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72F5" w14:textId="6D3BF760" w:rsidR="004535D7" w:rsidRDefault="10A522F7" w:rsidP="2BA26ACD">
      <w:pPr>
        <w:widowControl w:val="0"/>
        <w:pBdr>
          <w:top w:val="nil"/>
          <w:left w:val="nil"/>
          <w:bottom w:val="nil"/>
          <w:right w:val="nil"/>
          <w:between w:val="nil"/>
        </w:pBdr>
        <w:spacing w:after="0"/>
        <w:jc w:val="center"/>
        <w:rPr>
          <w:rFonts w:ascii="Arial" w:eastAsia="Arial" w:hAnsi="Arial" w:cs="Arial"/>
          <w:b/>
          <w:bCs/>
          <w:color w:val="000000" w:themeColor="text1"/>
          <w:sz w:val="32"/>
          <w:szCs w:val="32"/>
        </w:rPr>
      </w:pPr>
      <w:r w:rsidRPr="2BA26ACD">
        <w:rPr>
          <w:rFonts w:ascii="Arial" w:eastAsia="Arial" w:hAnsi="Arial" w:cs="Arial"/>
          <w:b/>
          <w:bCs/>
          <w:color w:val="000000" w:themeColor="text1"/>
          <w:sz w:val="32"/>
          <w:szCs w:val="32"/>
        </w:rPr>
        <w:t>Mission Aligned Measure--Logic Model</w:t>
      </w:r>
    </w:p>
    <w:p w14:paraId="20DA5276" w14:textId="49883726" w:rsidR="2BA26ACD" w:rsidRDefault="00001829" w:rsidP="00001829">
      <w:pPr>
        <w:pBdr>
          <w:top w:val="nil"/>
          <w:left w:val="nil"/>
          <w:bottom w:val="nil"/>
          <w:right w:val="nil"/>
          <w:between w:val="nil"/>
        </w:pBdr>
        <w:tabs>
          <w:tab w:val="center" w:pos="4680"/>
          <w:tab w:val="right" w:pos="9360"/>
        </w:tabs>
        <w:spacing w:after="0" w:line="240" w:lineRule="auto"/>
        <w:jc w:val="center"/>
        <w:rPr>
          <w:color w:val="000000"/>
          <w:sz w:val="16"/>
          <w:szCs w:val="16"/>
        </w:rPr>
      </w:pPr>
      <w:r>
        <w:rPr>
          <w:color w:val="000000"/>
          <w:sz w:val="16"/>
          <w:szCs w:val="16"/>
        </w:rPr>
        <w:t>REMEMBER: This is just a snapshot of your current understanding of how things should work. It is natural to develop and amend this over time!</w:t>
      </w:r>
    </w:p>
    <w:p w14:paraId="09B88CF1" w14:textId="77777777" w:rsidR="00001829" w:rsidRPr="00001829" w:rsidRDefault="00001829" w:rsidP="00001829">
      <w:pPr>
        <w:pBdr>
          <w:top w:val="nil"/>
          <w:left w:val="nil"/>
          <w:bottom w:val="nil"/>
          <w:right w:val="nil"/>
          <w:between w:val="nil"/>
        </w:pBdr>
        <w:tabs>
          <w:tab w:val="center" w:pos="4680"/>
          <w:tab w:val="right" w:pos="9360"/>
        </w:tabs>
        <w:spacing w:after="0" w:line="240" w:lineRule="auto"/>
        <w:jc w:val="center"/>
        <w:rPr>
          <w:color w:val="000000"/>
          <w:sz w:val="16"/>
          <w:szCs w:val="16"/>
        </w:rPr>
      </w:pPr>
    </w:p>
    <w:tbl>
      <w:tblPr>
        <w:tblStyle w:val="a"/>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3330"/>
        <w:gridCol w:w="1800"/>
        <w:gridCol w:w="5130"/>
        <w:gridCol w:w="1170"/>
        <w:gridCol w:w="900"/>
      </w:tblGrid>
      <w:tr w:rsidR="004535D7" w14:paraId="70FB01C7" w14:textId="77777777" w:rsidTr="3F66E7D2">
        <w:trPr>
          <w:trHeight w:val="980"/>
        </w:trPr>
        <w:tc>
          <w:tcPr>
            <w:tcW w:w="2065" w:type="dxa"/>
            <w:shd w:val="clear" w:color="auto" w:fill="C3BD96"/>
            <w:vAlign w:val="center"/>
          </w:tcPr>
          <w:p w14:paraId="27EBF826" w14:textId="536D5E7D" w:rsidR="004535D7" w:rsidRPr="00001829" w:rsidRDefault="00001829" w:rsidP="3F66E7D2">
            <w:pPr>
              <w:spacing w:after="200" w:line="276" w:lineRule="auto"/>
              <w:jc w:val="center"/>
              <w:rPr>
                <w:b/>
                <w:bCs/>
                <w:sz w:val="18"/>
                <w:szCs w:val="18"/>
              </w:rPr>
            </w:pPr>
            <w:r>
              <w:rPr>
                <w:b/>
                <w:bCs/>
                <w:sz w:val="18"/>
                <w:szCs w:val="18"/>
              </w:rPr>
              <w:t>School Mission Statement</w:t>
            </w:r>
          </w:p>
        </w:tc>
        <w:tc>
          <w:tcPr>
            <w:tcW w:w="3330" w:type="dxa"/>
            <w:vAlign w:val="center"/>
          </w:tcPr>
          <w:p w14:paraId="229B86CC" w14:textId="76648959" w:rsidR="004535D7" w:rsidRPr="00001829" w:rsidRDefault="004535D7" w:rsidP="3F66E7D2">
            <w:pPr>
              <w:pBdr>
                <w:top w:val="nil"/>
                <w:left w:val="nil"/>
                <w:bottom w:val="nil"/>
                <w:right w:val="nil"/>
                <w:between w:val="nil"/>
              </w:pBdr>
              <w:jc w:val="center"/>
              <w:rPr>
                <w:b/>
                <w:bCs/>
                <w:sz w:val="18"/>
                <w:szCs w:val="18"/>
              </w:rPr>
            </w:pPr>
          </w:p>
        </w:tc>
        <w:tc>
          <w:tcPr>
            <w:tcW w:w="1800" w:type="dxa"/>
            <w:shd w:val="clear" w:color="auto" w:fill="C3BD96"/>
            <w:vAlign w:val="center"/>
          </w:tcPr>
          <w:p w14:paraId="438F1467" w14:textId="62209216" w:rsidR="004535D7" w:rsidRPr="00001829" w:rsidRDefault="1F3E32CB" w:rsidP="3F66E7D2">
            <w:pPr>
              <w:spacing w:after="200" w:line="276" w:lineRule="auto"/>
              <w:jc w:val="center"/>
              <w:rPr>
                <w:b/>
                <w:bCs/>
                <w:sz w:val="18"/>
                <w:szCs w:val="18"/>
              </w:rPr>
            </w:pPr>
            <w:r w:rsidRPr="00001829">
              <w:rPr>
                <w:b/>
                <w:bCs/>
                <w:sz w:val="18"/>
                <w:szCs w:val="18"/>
              </w:rPr>
              <w:t xml:space="preserve">What is the “special sauce” element of your school for which you want to capture </w:t>
            </w:r>
            <w:r w:rsidR="0D25B124" w:rsidRPr="00001829">
              <w:rPr>
                <w:b/>
                <w:bCs/>
                <w:sz w:val="18"/>
                <w:szCs w:val="18"/>
              </w:rPr>
              <w:t>measurable outcomes</w:t>
            </w:r>
            <w:r w:rsidRPr="00001829">
              <w:rPr>
                <w:b/>
                <w:bCs/>
                <w:sz w:val="18"/>
                <w:szCs w:val="18"/>
              </w:rPr>
              <w:t>?</w:t>
            </w:r>
          </w:p>
        </w:tc>
        <w:tc>
          <w:tcPr>
            <w:tcW w:w="5130" w:type="dxa"/>
            <w:vAlign w:val="center"/>
          </w:tcPr>
          <w:p w14:paraId="630E9A84" w14:textId="7EE4B67A" w:rsidR="004535D7" w:rsidRPr="00001829" w:rsidRDefault="004535D7" w:rsidP="3F66E7D2">
            <w:pPr>
              <w:pBdr>
                <w:top w:val="nil"/>
                <w:left w:val="nil"/>
                <w:bottom w:val="nil"/>
                <w:right w:val="nil"/>
                <w:between w:val="nil"/>
              </w:pBdr>
              <w:jc w:val="center"/>
              <w:rPr>
                <w:b/>
                <w:bCs/>
                <w:sz w:val="18"/>
                <w:szCs w:val="18"/>
              </w:rPr>
            </w:pPr>
          </w:p>
        </w:tc>
        <w:tc>
          <w:tcPr>
            <w:tcW w:w="1170" w:type="dxa"/>
            <w:shd w:val="clear" w:color="auto" w:fill="C3BD96"/>
            <w:vAlign w:val="center"/>
          </w:tcPr>
          <w:p w14:paraId="424AB7C2" w14:textId="61A38AAD" w:rsidR="004535D7" w:rsidRPr="00001829" w:rsidRDefault="28622F2A" w:rsidP="3F66E7D2">
            <w:pPr>
              <w:spacing w:after="200" w:line="276" w:lineRule="auto"/>
              <w:jc w:val="center"/>
              <w:rPr>
                <w:b/>
                <w:bCs/>
                <w:sz w:val="18"/>
                <w:szCs w:val="18"/>
              </w:rPr>
            </w:pPr>
            <w:r w:rsidRPr="00001829">
              <w:rPr>
                <w:b/>
                <w:bCs/>
                <w:sz w:val="18"/>
                <w:szCs w:val="18"/>
              </w:rPr>
              <w:t>Date:</w:t>
            </w:r>
          </w:p>
        </w:tc>
        <w:tc>
          <w:tcPr>
            <w:tcW w:w="900" w:type="dxa"/>
            <w:vAlign w:val="center"/>
          </w:tcPr>
          <w:p w14:paraId="47786657" w14:textId="1396B6B1" w:rsidR="004535D7" w:rsidRPr="00001829" w:rsidRDefault="004535D7" w:rsidP="3F66E7D2">
            <w:pPr>
              <w:jc w:val="center"/>
              <w:rPr>
                <w:b/>
                <w:bCs/>
                <w:sz w:val="18"/>
                <w:szCs w:val="18"/>
              </w:rPr>
            </w:pPr>
          </w:p>
        </w:tc>
      </w:tr>
      <w:tr w:rsidR="004535D7" w14:paraId="3FA74F08" w14:textId="77777777" w:rsidTr="3F66E7D2">
        <w:tc>
          <w:tcPr>
            <w:tcW w:w="2065" w:type="dxa"/>
            <w:shd w:val="clear" w:color="auto" w:fill="C3BD96"/>
            <w:vAlign w:val="center"/>
          </w:tcPr>
          <w:p w14:paraId="688017E4" w14:textId="17F8E4D5" w:rsidR="004535D7" w:rsidRPr="00001829" w:rsidRDefault="2E5770AD" w:rsidP="3F66E7D2">
            <w:pPr>
              <w:spacing w:after="200" w:line="276" w:lineRule="auto"/>
              <w:jc w:val="center"/>
              <w:rPr>
                <w:b/>
                <w:bCs/>
                <w:sz w:val="18"/>
                <w:szCs w:val="18"/>
              </w:rPr>
            </w:pPr>
            <w:r w:rsidRPr="00001829">
              <w:rPr>
                <w:b/>
                <w:bCs/>
                <w:sz w:val="18"/>
                <w:szCs w:val="18"/>
              </w:rPr>
              <w:t>Who are the key team members leading implementation? List names and titles.</w:t>
            </w:r>
          </w:p>
        </w:tc>
        <w:tc>
          <w:tcPr>
            <w:tcW w:w="12330" w:type="dxa"/>
            <w:gridSpan w:val="5"/>
            <w:vAlign w:val="center"/>
          </w:tcPr>
          <w:p w14:paraId="1521758D" w14:textId="44D0772E" w:rsidR="004535D7" w:rsidRPr="00001829" w:rsidRDefault="004535D7" w:rsidP="3F66E7D2">
            <w:pPr>
              <w:rPr>
                <w:sz w:val="18"/>
                <w:szCs w:val="18"/>
              </w:rPr>
            </w:pPr>
          </w:p>
        </w:tc>
      </w:tr>
    </w:tbl>
    <w:p w14:paraId="35555CEB" w14:textId="5EC92B34" w:rsidR="004535D7" w:rsidRDefault="004535D7" w:rsidP="00001829">
      <w:pPr>
        <w:spacing w:after="0"/>
        <w:jc w:val="center"/>
      </w:pPr>
    </w:p>
    <w:tbl>
      <w:tblPr>
        <w:tblStyle w:val="a0"/>
        <w:tblW w:w="14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416"/>
        <w:gridCol w:w="2700"/>
        <w:gridCol w:w="2700"/>
        <w:gridCol w:w="416"/>
        <w:gridCol w:w="2700"/>
        <w:gridCol w:w="2700"/>
      </w:tblGrid>
      <w:tr w:rsidR="004535D7" w14:paraId="2EED0D84" w14:textId="77777777" w:rsidTr="060217AD">
        <w:tc>
          <w:tcPr>
            <w:tcW w:w="2808" w:type="dxa"/>
            <w:shd w:val="clear" w:color="auto" w:fill="FFFF00"/>
            <w:vAlign w:val="center"/>
          </w:tcPr>
          <w:p w14:paraId="26DA7306" w14:textId="77777777" w:rsidR="004535D7" w:rsidRDefault="00435EB3">
            <w:pPr>
              <w:jc w:val="center"/>
              <w:rPr>
                <w:b/>
              </w:rPr>
            </w:pPr>
            <w:r>
              <w:t xml:space="preserve"> </w:t>
            </w:r>
            <w:r>
              <w:rPr>
                <w:b/>
              </w:rPr>
              <w:t>INPUTS</w:t>
            </w:r>
          </w:p>
        </w:tc>
        <w:tc>
          <w:tcPr>
            <w:tcW w:w="416" w:type="dxa"/>
            <w:vMerge w:val="restart"/>
            <w:tcBorders>
              <w:top w:val="nil"/>
            </w:tcBorders>
          </w:tcPr>
          <w:p w14:paraId="257B63E1" w14:textId="77777777" w:rsidR="004535D7" w:rsidRDefault="00435EB3">
            <w:pPr>
              <w:rPr>
                <w:b/>
              </w:rPr>
            </w:pPr>
            <w:r>
              <w:rPr>
                <w:b/>
              </w:rPr>
              <w:t>→</w:t>
            </w:r>
          </w:p>
        </w:tc>
        <w:tc>
          <w:tcPr>
            <w:tcW w:w="5400" w:type="dxa"/>
            <w:gridSpan w:val="2"/>
            <w:shd w:val="clear" w:color="auto" w:fill="C2D69B" w:themeFill="accent3" w:themeFillTint="99"/>
            <w:vAlign w:val="center"/>
          </w:tcPr>
          <w:p w14:paraId="09B37925" w14:textId="77777777" w:rsidR="004535D7" w:rsidRDefault="00435EB3">
            <w:pPr>
              <w:jc w:val="center"/>
              <w:rPr>
                <w:b/>
              </w:rPr>
            </w:pPr>
            <w:r>
              <w:rPr>
                <w:b/>
              </w:rPr>
              <w:t>ACTIVITIES AND OUTPUTS</w:t>
            </w:r>
          </w:p>
        </w:tc>
        <w:tc>
          <w:tcPr>
            <w:tcW w:w="416" w:type="dxa"/>
            <w:vMerge w:val="restart"/>
            <w:tcBorders>
              <w:top w:val="nil"/>
            </w:tcBorders>
          </w:tcPr>
          <w:p w14:paraId="2E3BDFCE" w14:textId="77777777" w:rsidR="004535D7" w:rsidRDefault="00435EB3" w:rsidP="3F66E7D2">
            <w:pPr>
              <w:rPr>
                <w:b/>
                <w:bCs/>
              </w:rPr>
            </w:pPr>
            <w:r w:rsidRPr="3F66E7D2">
              <w:rPr>
                <w:b/>
                <w:bCs/>
              </w:rPr>
              <w:t>→</w:t>
            </w:r>
          </w:p>
          <w:p w14:paraId="453B4214" w14:textId="4487F12B" w:rsidR="003C290C" w:rsidRDefault="003C290C" w:rsidP="003C290C">
            <w:pPr>
              <w:ind w:left="720"/>
              <w:rPr>
                <w:b/>
              </w:rPr>
            </w:pPr>
          </w:p>
        </w:tc>
        <w:tc>
          <w:tcPr>
            <w:tcW w:w="5400" w:type="dxa"/>
            <w:gridSpan w:val="2"/>
            <w:shd w:val="clear" w:color="auto" w:fill="D99594" w:themeFill="accent2" w:themeFillTint="99"/>
            <w:vAlign w:val="center"/>
          </w:tcPr>
          <w:p w14:paraId="23F5FCB9" w14:textId="4C0B1F0F" w:rsidR="004535D7" w:rsidRDefault="00435EB3" w:rsidP="006E7244">
            <w:pPr>
              <w:jc w:val="center"/>
              <w:rPr>
                <w:b/>
              </w:rPr>
            </w:pPr>
            <w:r>
              <w:rPr>
                <w:b/>
              </w:rPr>
              <w:t>OUTCOMES</w:t>
            </w:r>
          </w:p>
        </w:tc>
      </w:tr>
      <w:tr w:rsidR="004535D7" w14:paraId="7D9F5E47" w14:textId="77777777" w:rsidTr="060217AD">
        <w:trPr>
          <w:trHeight w:val="1095"/>
        </w:trPr>
        <w:tc>
          <w:tcPr>
            <w:tcW w:w="2808" w:type="dxa"/>
            <w:shd w:val="clear" w:color="auto" w:fill="FFFF00"/>
            <w:vAlign w:val="center"/>
          </w:tcPr>
          <w:p w14:paraId="7778AF36" w14:textId="218F578F" w:rsidR="004535D7" w:rsidRDefault="00435EB3" w:rsidP="2BA26ACD">
            <w:pPr>
              <w:jc w:val="center"/>
              <w:rPr>
                <w:sz w:val="18"/>
                <w:szCs w:val="18"/>
              </w:rPr>
            </w:pPr>
            <w:r w:rsidRPr="2BA26ACD">
              <w:rPr>
                <w:sz w:val="18"/>
                <w:szCs w:val="18"/>
              </w:rPr>
              <w:t xml:space="preserve">What resources (staff, curricula, funding, guiding documents, rubrics, etc.) do you </w:t>
            </w:r>
            <w:r w:rsidR="4710ECBC" w:rsidRPr="2BA26ACD">
              <w:rPr>
                <w:sz w:val="18"/>
                <w:szCs w:val="18"/>
              </w:rPr>
              <w:t>have</w:t>
            </w:r>
            <w:r w:rsidR="51915F70" w:rsidRPr="2BA26ACD">
              <w:rPr>
                <w:sz w:val="18"/>
                <w:szCs w:val="18"/>
              </w:rPr>
              <w:t xml:space="preserve"> OR </w:t>
            </w:r>
            <w:r w:rsidRPr="2BA26ACD">
              <w:rPr>
                <w:sz w:val="18"/>
                <w:szCs w:val="18"/>
              </w:rPr>
              <w:t xml:space="preserve">need to implement the </w:t>
            </w:r>
            <w:r w:rsidR="19C700CE" w:rsidRPr="2BA26ACD">
              <w:rPr>
                <w:sz w:val="18"/>
                <w:szCs w:val="18"/>
              </w:rPr>
              <w:t>program elem</w:t>
            </w:r>
            <w:r w:rsidRPr="2BA26ACD">
              <w:rPr>
                <w:sz w:val="18"/>
                <w:szCs w:val="18"/>
              </w:rPr>
              <w:t>ent?</w:t>
            </w:r>
          </w:p>
          <w:p w14:paraId="572C3F4B" w14:textId="38A4CCD1" w:rsidR="004535D7" w:rsidRDefault="68AF2192" w:rsidP="2BA26ACD">
            <w:pPr>
              <w:jc w:val="center"/>
              <w:rPr>
                <w:sz w:val="18"/>
                <w:szCs w:val="18"/>
              </w:rPr>
            </w:pPr>
            <w:proofErr w:type="gramStart"/>
            <w:r w:rsidRPr="2BA26ACD">
              <w:rPr>
                <w:sz w:val="18"/>
                <w:szCs w:val="18"/>
              </w:rPr>
              <w:t>In order to</w:t>
            </w:r>
            <w:proofErr w:type="gramEnd"/>
            <w:r w:rsidRPr="2BA26ACD">
              <w:rPr>
                <w:sz w:val="18"/>
                <w:szCs w:val="18"/>
              </w:rPr>
              <w:t xml:space="preserve"> accomplish our </w:t>
            </w:r>
            <w:proofErr w:type="gramStart"/>
            <w:r w:rsidR="2B016DC7" w:rsidRPr="2BA26ACD">
              <w:rPr>
                <w:sz w:val="18"/>
                <w:szCs w:val="18"/>
              </w:rPr>
              <w:t>goal</w:t>
            </w:r>
            <w:proofErr w:type="gramEnd"/>
            <w:r w:rsidRPr="2BA26ACD">
              <w:rPr>
                <w:sz w:val="18"/>
                <w:szCs w:val="18"/>
              </w:rPr>
              <w:t xml:space="preserve"> we will need the following:</w:t>
            </w:r>
          </w:p>
        </w:tc>
        <w:tc>
          <w:tcPr>
            <w:tcW w:w="416" w:type="dxa"/>
            <w:vMerge/>
          </w:tcPr>
          <w:p w14:paraId="5784FEE1" w14:textId="77777777" w:rsidR="004535D7" w:rsidRDefault="004535D7">
            <w:pPr>
              <w:widowControl w:val="0"/>
              <w:pBdr>
                <w:top w:val="nil"/>
                <w:left w:val="nil"/>
                <w:bottom w:val="nil"/>
                <w:right w:val="nil"/>
                <w:between w:val="nil"/>
              </w:pBdr>
              <w:spacing w:line="276" w:lineRule="auto"/>
              <w:rPr>
                <w:sz w:val="18"/>
                <w:szCs w:val="18"/>
              </w:rPr>
            </w:pPr>
          </w:p>
        </w:tc>
        <w:tc>
          <w:tcPr>
            <w:tcW w:w="2700" w:type="dxa"/>
            <w:shd w:val="clear" w:color="auto" w:fill="C2D69B" w:themeFill="accent3" w:themeFillTint="99"/>
            <w:vAlign w:val="center"/>
          </w:tcPr>
          <w:p w14:paraId="0C251E2F" w14:textId="04728FF1" w:rsidR="004535D7" w:rsidRDefault="00435EB3" w:rsidP="2BA26ACD">
            <w:pPr>
              <w:jc w:val="center"/>
              <w:rPr>
                <w:sz w:val="18"/>
                <w:szCs w:val="18"/>
              </w:rPr>
            </w:pPr>
            <w:r w:rsidRPr="2BA26ACD">
              <w:rPr>
                <w:sz w:val="18"/>
                <w:szCs w:val="18"/>
              </w:rPr>
              <w:t>What activities will you engage in using those resources that lead to student learning</w:t>
            </w:r>
            <w:r w:rsidR="05B5D1EE" w:rsidRPr="2BA26ACD">
              <w:rPr>
                <w:sz w:val="18"/>
                <w:szCs w:val="18"/>
              </w:rPr>
              <w:t>?</w:t>
            </w:r>
          </w:p>
          <w:p w14:paraId="2432E764" w14:textId="63C57E7A" w:rsidR="004535D7" w:rsidRDefault="53DEED54" w:rsidP="2BA26ACD">
            <w:pPr>
              <w:jc w:val="center"/>
              <w:rPr>
                <w:sz w:val="18"/>
                <w:szCs w:val="18"/>
              </w:rPr>
            </w:pPr>
            <w:r w:rsidRPr="2BA26ACD">
              <w:rPr>
                <w:sz w:val="18"/>
                <w:szCs w:val="18"/>
              </w:rPr>
              <w:t xml:space="preserve">In order to </w:t>
            </w:r>
            <w:r w:rsidR="31B0270B" w:rsidRPr="2BA26ACD">
              <w:rPr>
                <w:sz w:val="18"/>
                <w:szCs w:val="18"/>
              </w:rPr>
              <w:t>accomplish our goal, we will do the following activities:</w:t>
            </w:r>
          </w:p>
        </w:tc>
        <w:tc>
          <w:tcPr>
            <w:tcW w:w="2700" w:type="dxa"/>
            <w:shd w:val="clear" w:color="auto" w:fill="C2D69B" w:themeFill="accent3" w:themeFillTint="99"/>
            <w:vAlign w:val="center"/>
          </w:tcPr>
          <w:p w14:paraId="75CA9203" w14:textId="1C4B2C2D" w:rsidR="004535D7" w:rsidRDefault="00435EB3" w:rsidP="2BA26ACD">
            <w:pPr>
              <w:jc w:val="center"/>
              <w:rPr>
                <w:sz w:val="18"/>
                <w:szCs w:val="18"/>
              </w:rPr>
            </w:pPr>
            <w:r w:rsidRPr="2BA26ACD">
              <w:rPr>
                <w:sz w:val="18"/>
                <w:szCs w:val="18"/>
              </w:rPr>
              <w:t xml:space="preserve">What specific </w:t>
            </w:r>
            <w:r w:rsidR="36D02C5F" w:rsidRPr="2BA26ACD">
              <w:rPr>
                <w:sz w:val="18"/>
                <w:szCs w:val="18"/>
              </w:rPr>
              <w:t>services</w:t>
            </w:r>
            <w:r w:rsidRPr="2BA26ACD">
              <w:rPr>
                <w:sz w:val="18"/>
                <w:szCs w:val="18"/>
              </w:rPr>
              <w:t xml:space="preserve">/program elements will result </w:t>
            </w:r>
            <w:r w:rsidR="289C932E" w:rsidRPr="2BA26ACD">
              <w:rPr>
                <w:sz w:val="18"/>
                <w:szCs w:val="18"/>
              </w:rPr>
              <w:t>from</w:t>
            </w:r>
            <w:r w:rsidRPr="2BA26ACD">
              <w:rPr>
                <w:sz w:val="18"/>
                <w:szCs w:val="18"/>
              </w:rPr>
              <w:t xml:space="preserve"> those activities?</w:t>
            </w:r>
          </w:p>
          <w:p w14:paraId="4FE39F26" w14:textId="3249F41B" w:rsidR="004535D7" w:rsidRDefault="1C387B3F" w:rsidP="2BA26ACD">
            <w:pPr>
              <w:jc w:val="center"/>
              <w:rPr>
                <w:sz w:val="18"/>
                <w:szCs w:val="18"/>
              </w:rPr>
            </w:pPr>
            <w:r w:rsidRPr="2BA26ACD">
              <w:rPr>
                <w:sz w:val="18"/>
                <w:szCs w:val="18"/>
              </w:rPr>
              <w:t>We expect that once we complete these activities, we will produce the following evidence that the services were delivered as envisioned:</w:t>
            </w:r>
          </w:p>
        </w:tc>
        <w:tc>
          <w:tcPr>
            <w:tcW w:w="416" w:type="dxa"/>
            <w:vMerge/>
          </w:tcPr>
          <w:p w14:paraId="6A5D5B01" w14:textId="77777777" w:rsidR="004535D7" w:rsidRDefault="004535D7">
            <w:pPr>
              <w:widowControl w:val="0"/>
              <w:pBdr>
                <w:top w:val="nil"/>
                <w:left w:val="nil"/>
                <w:bottom w:val="nil"/>
                <w:right w:val="nil"/>
                <w:between w:val="nil"/>
              </w:pBdr>
              <w:spacing w:line="276" w:lineRule="auto"/>
              <w:rPr>
                <w:sz w:val="18"/>
                <w:szCs w:val="18"/>
              </w:rPr>
            </w:pPr>
          </w:p>
        </w:tc>
        <w:tc>
          <w:tcPr>
            <w:tcW w:w="2700" w:type="dxa"/>
            <w:shd w:val="clear" w:color="auto" w:fill="D99594" w:themeFill="accent2" w:themeFillTint="99"/>
            <w:vAlign w:val="center"/>
          </w:tcPr>
          <w:p w14:paraId="42EDFCB0" w14:textId="0C9FB311" w:rsidR="004535D7" w:rsidRDefault="00435EB3" w:rsidP="2BA26ACD">
            <w:pPr>
              <w:jc w:val="center"/>
              <w:rPr>
                <w:sz w:val="18"/>
                <w:szCs w:val="18"/>
              </w:rPr>
            </w:pPr>
            <w:r w:rsidRPr="2BA26ACD">
              <w:rPr>
                <w:sz w:val="18"/>
                <w:szCs w:val="18"/>
              </w:rPr>
              <w:t xml:space="preserve">What short-term outcomes and measures do you anticipate as a result of the </w:t>
            </w:r>
            <w:r w:rsidR="402D5494" w:rsidRPr="2BA26ACD">
              <w:rPr>
                <w:sz w:val="18"/>
                <w:szCs w:val="18"/>
              </w:rPr>
              <w:t>program element</w:t>
            </w:r>
            <w:r w:rsidRPr="2BA26ACD">
              <w:rPr>
                <w:sz w:val="18"/>
                <w:szCs w:val="18"/>
              </w:rPr>
              <w:t>? (e.g. weekly, monthly, each trimester)</w:t>
            </w:r>
          </w:p>
          <w:p w14:paraId="1A792C47" w14:textId="7A681CBC" w:rsidR="004535D7" w:rsidRDefault="3DB0FED1" w:rsidP="2BA26ACD">
            <w:pPr>
              <w:jc w:val="center"/>
              <w:rPr>
                <w:sz w:val="18"/>
                <w:szCs w:val="18"/>
              </w:rPr>
            </w:pPr>
            <w:r w:rsidRPr="2BA26ACD">
              <w:rPr>
                <w:sz w:val="18"/>
                <w:szCs w:val="18"/>
              </w:rPr>
              <w:t>We expect that if accomplished, these activities will lead to the following changes within several months to a year:</w:t>
            </w:r>
          </w:p>
        </w:tc>
        <w:tc>
          <w:tcPr>
            <w:tcW w:w="2700" w:type="dxa"/>
            <w:shd w:val="clear" w:color="auto" w:fill="D99594" w:themeFill="accent2" w:themeFillTint="99"/>
            <w:vAlign w:val="center"/>
          </w:tcPr>
          <w:p w14:paraId="2DB619EC" w14:textId="19B598DF" w:rsidR="004535D7" w:rsidRDefault="00435EB3" w:rsidP="2BA26ACD">
            <w:pPr>
              <w:jc w:val="center"/>
              <w:rPr>
                <w:sz w:val="18"/>
                <w:szCs w:val="18"/>
              </w:rPr>
            </w:pPr>
            <w:r w:rsidRPr="2BA26ACD">
              <w:rPr>
                <w:sz w:val="18"/>
                <w:szCs w:val="18"/>
              </w:rPr>
              <w:t xml:space="preserve">What long-term outcomes and measures do you anticipate as a result of the </w:t>
            </w:r>
            <w:r w:rsidR="78924632" w:rsidRPr="2BA26ACD">
              <w:rPr>
                <w:sz w:val="18"/>
                <w:szCs w:val="18"/>
              </w:rPr>
              <w:t>program element</w:t>
            </w:r>
            <w:r w:rsidRPr="2BA26ACD">
              <w:rPr>
                <w:sz w:val="18"/>
                <w:szCs w:val="18"/>
              </w:rPr>
              <w:t xml:space="preserve">? (e.g. by end of year, by graduation, by end of Grade 3, </w:t>
            </w:r>
            <w:proofErr w:type="spellStart"/>
            <w:r w:rsidRPr="2BA26ACD">
              <w:rPr>
                <w:sz w:val="18"/>
                <w:szCs w:val="18"/>
              </w:rPr>
              <w:t>etc</w:t>
            </w:r>
            <w:proofErr w:type="spellEnd"/>
            <w:r w:rsidRPr="2BA26ACD">
              <w:rPr>
                <w:sz w:val="18"/>
                <w:szCs w:val="18"/>
              </w:rPr>
              <w:t>)</w:t>
            </w:r>
          </w:p>
          <w:p w14:paraId="35A45D63" w14:textId="634566F1" w:rsidR="004535D7" w:rsidRDefault="1D03716A" w:rsidP="2BA26ACD">
            <w:pPr>
              <w:jc w:val="center"/>
              <w:rPr>
                <w:sz w:val="18"/>
                <w:szCs w:val="18"/>
              </w:rPr>
            </w:pPr>
            <w:r w:rsidRPr="2BA26ACD">
              <w:rPr>
                <w:sz w:val="18"/>
                <w:szCs w:val="18"/>
              </w:rPr>
              <w:t>We expect that if accomplished, these activities will lead to the following changes within the next 2-5 years</w:t>
            </w:r>
          </w:p>
        </w:tc>
      </w:tr>
      <w:tr w:rsidR="004535D7" w14:paraId="672E2BF1" w14:textId="77777777" w:rsidTr="060217AD">
        <w:trPr>
          <w:trHeight w:val="4337"/>
        </w:trPr>
        <w:tc>
          <w:tcPr>
            <w:tcW w:w="2808" w:type="dxa"/>
            <w:shd w:val="clear" w:color="auto" w:fill="FCFBDC"/>
          </w:tcPr>
          <w:p w14:paraId="36A007F8" w14:textId="77777777" w:rsidR="004535D7" w:rsidRDefault="004535D7">
            <w:pPr>
              <w:rPr>
                <w:color w:val="0D0D0D"/>
                <w:sz w:val="18"/>
                <w:szCs w:val="18"/>
              </w:rPr>
            </w:pPr>
          </w:p>
          <w:p w14:paraId="345E80FF" w14:textId="77777777" w:rsidR="004535D7" w:rsidRDefault="004535D7">
            <w:pPr>
              <w:rPr>
                <w:color w:val="0D0D0D"/>
                <w:sz w:val="18"/>
                <w:szCs w:val="18"/>
              </w:rPr>
            </w:pPr>
          </w:p>
        </w:tc>
        <w:tc>
          <w:tcPr>
            <w:tcW w:w="416" w:type="dxa"/>
            <w:vMerge/>
          </w:tcPr>
          <w:p w14:paraId="2887908D" w14:textId="77777777" w:rsidR="004535D7" w:rsidRDefault="004535D7">
            <w:pPr>
              <w:widowControl w:val="0"/>
              <w:pBdr>
                <w:top w:val="nil"/>
                <w:left w:val="nil"/>
                <w:bottom w:val="nil"/>
                <w:right w:val="nil"/>
                <w:between w:val="nil"/>
              </w:pBdr>
              <w:spacing w:line="276" w:lineRule="auto"/>
              <w:rPr>
                <w:color w:val="0D0D0D"/>
                <w:sz w:val="18"/>
                <w:szCs w:val="18"/>
              </w:rPr>
            </w:pPr>
          </w:p>
        </w:tc>
        <w:tc>
          <w:tcPr>
            <w:tcW w:w="2700" w:type="dxa"/>
            <w:shd w:val="clear" w:color="auto" w:fill="EAF1DD" w:themeFill="accent3" w:themeFillTint="33"/>
          </w:tcPr>
          <w:p w14:paraId="0A285738" w14:textId="284E2CCA" w:rsidR="003C290C" w:rsidRPr="003C290C" w:rsidRDefault="003C290C" w:rsidP="3F66E7D2">
            <w:pPr>
              <w:rPr>
                <w:b/>
                <w:bCs/>
                <w:color w:val="0D0D0D"/>
                <w:sz w:val="18"/>
                <w:szCs w:val="18"/>
              </w:rPr>
            </w:pPr>
          </w:p>
          <w:p w14:paraId="0F82A4B9" w14:textId="77777777" w:rsidR="004535D7" w:rsidRDefault="004535D7">
            <w:pPr>
              <w:rPr>
                <w:color w:val="0D0D0D"/>
                <w:sz w:val="18"/>
                <w:szCs w:val="18"/>
              </w:rPr>
            </w:pPr>
          </w:p>
          <w:p w14:paraId="21F60914" w14:textId="77777777" w:rsidR="004535D7" w:rsidRDefault="004535D7">
            <w:pPr>
              <w:rPr>
                <w:color w:val="0D0D0D"/>
                <w:sz w:val="18"/>
                <w:szCs w:val="18"/>
              </w:rPr>
            </w:pPr>
          </w:p>
        </w:tc>
        <w:tc>
          <w:tcPr>
            <w:tcW w:w="2700" w:type="dxa"/>
            <w:shd w:val="clear" w:color="auto" w:fill="EAF1DD" w:themeFill="accent3" w:themeFillTint="33"/>
          </w:tcPr>
          <w:p w14:paraId="7790CA6D" w14:textId="536BD71E" w:rsidR="003C290C" w:rsidRPr="003C290C" w:rsidRDefault="003C290C" w:rsidP="3F66E7D2">
            <w:pPr>
              <w:ind w:left="180" w:hanging="180"/>
              <w:rPr>
                <w:b/>
                <w:bCs/>
                <w:color w:val="0D0D0D"/>
                <w:sz w:val="18"/>
                <w:szCs w:val="18"/>
              </w:rPr>
            </w:pPr>
          </w:p>
        </w:tc>
        <w:tc>
          <w:tcPr>
            <w:tcW w:w="416" w:type="dxa"/>
            <w:vMerge/>
          </w:tcPr>
          <w:p w14:paraId="08B2AAD7" w14:textId="77777777" w:rsidR="004535D7" w:rsidRDefault="004535D7">
            <w:pPr>
              <w:widowControl w:val="0"/>
              <w:pBdr>
                <w:top w:val="nil"/>
                <w:left w:val="nil"/>
                <w:bottom w:val="nil"/>
                <w:right w:val="nil"/>
                <w:between w:val="nil"/>
              </w:pBdr>
              <w:spacing w:line="276" w:lineRule="auto"/>
              <w:rPr>
                <w:color w:val="0D0D0D"/>
                <w:sz w:val="18"/>
                <w:szCs w:val="18"/>
              </w:rPr>
            </w:pPr>
          </w:p>
        </w:tc>
        <w:tc>
          <w:tcPr>
            <w:tcW w:w="2700" w:type="dxa"/>
            <w:shd w:val="clear" w:color="auto" w:fill="F2DBDB" w:themeFill="accent2" w:themeFillTint="33"/>
          </w:tcPr>
          <w:p w14:paraId="4950BBAB" w14:textId="77777777" w:rsidR="004535D7" w:rsidRDefault="004535D7">
            <w:pPr>
              <w:spacing w:line="276" w:lineRule="auto"/>
              <w:rPr>
                <w:rFonts w:ascii="Arial" w:eastAsia="Arial" w:hAnsi="Arial" w:cs="Arial"/>
                <w:sz w:val="16"/>
                <w:szCs w:val="16"/>
              </w:rPr>
            </w:pPr>
          </w:p>
          <w:p w14:paraId="644648FE" w14:textId="28A680F8" w:rsidR="007D3A48" w:rsidRPr="006F2145" w:rsidRDefault="007D3A48" w:rsidP="3F66E7D2">
            <w:pPr>
              <w:spacing w:line="276" w:lineRule="auto"/>
              <w:rPr>
                <w:rFonts w:ascii="Arial" w:eastAsia="Arial" w:hAnsi="Arial" w:cs="Arial"/>
                <w:sz w:val="16"/>
                <w:szCs w:val="16"/>
              </w:rPr>
            </w:pPr>
          </w:p>
        </w:tc>
        <w:tc>
          <w:tcPr>
            <w:tcW w:w="2700" w:type="dxa"/>
            <w:shd w:val="clear" w:color="auto" w:fill="F2DBDB" w:themeFill="accent2" w:themeFillTint="33"/>
          </w:tcPr>
          <w:p w14:paraId="132E02CD" w14:textId="0D473E47" w:rsidR="00EA16A2" w:rsidRPr="001F070B" w:rsidRDefault="00EA16A2" w:rsidP="3F66E7D2">
            <w:pPr>
              <w:spacing w:line="276" w:lineRule="auto"/>
              <w:rPr>
                <w:b/>
                <w:bCs/>
                <w:color w:val="0D0D0D"/>
                <w:sz w:val="18"/>
                <w:szCs w:val="18"/>
                <w:highlight w:val="yellow"/>
              </w:rPr>
            </w:pPr>
          </w:p>
        </w:tc>
      </w:tr>
    </w:tbl>
    <w:p w14:paraId="7158A29A" w14:textId="11127743" w:rsidR="004535D7" w:rsidRDefault="004535D7"/>
    <w:tbl>
      <w:tblPr>
        <w:tblStyle w:val="TableGrid"/>
        <w:tblW w:w="0" w:type="auto"/>
        <w:tblLook w:val="04A0" w:firstRow="1" w:lastRow="0" w:firstColumn="1" w:lastColumn="0" w:noHBand="0" w:noVBand="1"/>
      </w:tblPr>
      <w:tblGrid>
        <w:gridCol w:w="5845"/>
        <w:gridCol w:w="8545"/>
      </w:tblGrid>
      <w:tr w:rsidR="00001829" w14:paraId="770F968F" w14:textId="77777777" w:rsidTr="060217AD">
        <w:tc>
          <w:tcPr>
            <w:tcW w:w="5845" w:type="dxa"/>
            <w:shd w:val="clear" w:color="auto" w:fill="EAF1DD" w:themeFill="accent3" w:themeFillTint="33"/>
          </w:tcPr>
          <w:p w14:paraId="1E7CEF1D" w14:textId="0D532639" w:rsidR="00001829" w:rsidRPr="00001829" w:rsidRDefault="00001829">
            <w:pPr>
              <w:rPr>
                <w:sz w:val="18"/>
                <w:szCs w:val="18"/>
              </w:rPr>
            </w:pPr>
            <w:r w:rsidRPr="060217AD">
              <w:rPr>
                <w:sz w:val="18"/>
                <w:szCs w:val="18"/>
              </w:rPr>
              <w:lastRenderedPageBreak/>
              <w:t xml:space="preserve">Look at the </w:t>
            </w:r>
            <w:r w:rsidR="6DC5FE81" w:rsidRPr="060217AD">
              <w:rPr>
                <w:sz w:val="18"/>
                <w:szCs w:val="18"/>
              </w:rPr>
              <w:t>right hand box under “Activities and Outputs” above.</w:t>
            </w:r>
            <w:r w:rsidRPr="060217AD">
              <w:rPr>
                <w:sz w:val="18"/>
                <w:szCs w:val="18"/>
              </w:rPr>
              <w:t xml:space="preserve"> under “Outcomes” above. What are the most critical </w:t>
            </w:r>
            <w:r w:rsidR="6EEEF18A" w:rsidRPr="060217AD">
              <w:rPr>
                <w:sz w:val="18"/>
                <w:szCs w:val="18"/>
              </w:rPr>
              <w:t>outputs</w:t>
            </w:r>
            <w:r w:rsidRPr="060217AD">
              <w:rPr>
                <w:sz w:val="18"/>
                <w:szCs w:val="18"/>
              </w:rPr>
              <w:t xml:space="preserve"> </w:t>
            </w:r>
            <w:r w:rsidR="42E7A9B9" w:rsidRPr="060217AD">
              <w:rPr>
                <w:sz w:val="18"/>
                <w:szCs w:val="18"/>
              </w:rPr>
              <w:t>that wi</w:t>
            </w:r>
            <w:r w:rsidRPr="060217AD">
              <w:rPr>
                <w:sz w:val="18"/>
                <w:szCs w:val="18"/>
              </w:rPr>
              <w:t>l</w:t>
            </w:r>
            <w:r w:rsidR="42E7A9B9" w:rsidRPr="060217AD">
              <w:rPr>
                <w:sz w:val="18"/>
                <w:szCs w:val="18"/>
              </w:rPr>
              <w:t>l tell you the program is being implemented correctly</w:t>
            </w:r>
            <w:r w:rsidRPr="060217AD">
              <w:rPr>
                <w:sz w:val="18"/>
                <w:szCs w:val="18"/>
              </w:rPr>
              <w:t>? Try to narrow down to 2-3.</w:t>
            </w:r>
          </w:p>
        </w:tc>
        <w:tc>
          <w:tcPr>
            <w:tcW w:w="8545" w:type="dxa"/>
          </w:tcPr>
          <w:p w14:paraId="39EDE8FA" w14:textId="77777777" w:rsidR="00001829" w:rsidRPr="00001829" w:rsidRDefault="00001829">
            <w:pPr>
              <w:rPr>
                <w:sz w:val="18"/>
                <w:szCs w:val="18"/>
              </w:rPr>
            </w:pPr>
          </w:p>
        </w:tc>
      </w:tr>
      <w:tr w:rsidR="060217AD" w14:paraId="1FAC67AC" w14:textId="77777777" w:rsidTr="060217AD">
        <w:tc>
          <w:tcPr>
            <w:tcW w:w="5845" w:type="dxa"/>
            <w:shd w:val="clear" w:color="auto" w:fill="F2DBDB" w:themeFill="accent2" w:themeFillTint="33"/>
          </w:tcPr>
          <w:p w14:paraId="7F474505" w14:textId="65612742" w:rsidR="31C33A70" w:rsidRDefault="31C33A70" w:rsidP="060217AD">
            <w:pPr>
              <w:rPr>
                <w:sz w:val="18"/>
                <w:szCs w:val="18"/>
              </w:rPr>
            </w:pPr>
            <w:r w:rsidRPr="060217AD">
              <w:rPr>
                <w:sz w:val="18"/>
                <w:szCs w:val="18"/>
              </w:rPr>
              <w:t>Look at the two boxes under “Outcomes” above. What are the most critical outcomes you identified that you believe indicate that this part of your program is successful? Try to narrow down to 2-3.</w:t>
            </w:r>
          </w:p>
        </w:tc>
        <w:tc>
          <w:tcPr>
            <w:tcW w:w="8545" w:type="dxa"/>
          </w:tcPr>
          <w:p w14:paraId="01AD4902" w14:textId="0BC79A54" w:rsidR="060217AD" w:rsidRDefault="060217AD" w:rsidP="060217AD">
            <w:pPr>
              <w:rPr>
                <w:sz w:val="18"/>
                <w:szCs w:val="18"/>
              </w:rPr>
            </w:pPr>
          </w:p>
        </w:tc>
      </w:tr>
      <w:tr w:rsidR="00001829" w14:paraId="3BB738F7" w14:textId="77777777" w:rsidTr="060217AD">
        <w:tc>
          <w:tcPr>
            <w:tcW w:w="5845" w:type="dxa"/>
            <w:shd w:val="clear" w:color="auto" w:fill="FFFFFF" w:themeFill="background1"/>
          </w:tcPr>
          <w:p w14:paraId="2C0FE0B0" w14:textId="5853197A" w:rsidR="00001829" w:rsidRPr="00001829" w:rsidRDefault="00001829">
            <w:pPr>
              <w:rPr>
                <w:sz w:val="18"/>
                <w:szCs w:val="18"/>
              </w:rPr>
            </w:pPr>
            <w:r w:rsidRPr="060217AD">
              <w:rPr>
                <w:sz w:val="18"/>
                <w:szCs w:val="18"/>
              </w:rPr>
              <w:t>What tools do you have at your disposal to measure those</w:t>
            </w:r>
            <w:r w:rsidR="0B3B3BF7" w:rsidRPr="060217AD">
              <w:rPr>
                <w:sz w:val="18"/>
                <w:szCs w:val="18"/>
              </w:rPr>
              <w:t xml:space="preserve"> outputs and</w:t>
            </w:r>
            <w:r w:rsidRPr="060217AD">
              <w:rPr>
                <w:sz w:val="18"/>
                <w:szCs w:val="18"/>
              </w:rPr>
              <w:t xml:space="preserve"> outcomes? (E.g. surveys, assessments, rubrics, implementation checklists, </w:t>
            </w:r>
            <w:proofErr w:type="spellStart"/>
            <w:r w:rsidRPr="060217AD">
              <w:rPr>
                <w:sz w:val="18"/>
                <w:szCs w:val="18"/>
              </w:rPr>
              <w:t>etc</w:t>
            </w:r>
            <w:proofErr w:type="spellEnd"/>
            <w:r w:rsidRPr="060217AD">
              <w:rPr>
                <w:sz w:val="18"/>
                <w:szCs w:val="18"/>
              </w:rPr>
              <w:t>)</w:t>
            </w:r>
          </w:p>
        </w:tc>
        <w:tc>
          <w:tcPr>
            <w:tcW w:w="8545" w:type="dxa"/>
          </w:tcPr>
          <w:p w14:paraId="782B99C6" w14:textId="77777777" w:rsidR="00001829" w:rsidRPr="00001829" w:rsidRDefault="00001829">
            <w:pPr>
              <w:rPr>
                <w:sz w:val="18"/>
                <w:szCs w:val="18"/>
              </w:rPr>
            </w:pPr>
          </w:p>
        </w:tc>
      </w:tr>
      <w:tr w:rsidR="00001829" w14:paraId="67B8BF17" w14:textId="77777777" w:rsidTr="060217AD">
        <w:tc>
          <w:tcPr>
            <w:tcW w:w="5845" w:type="dxa"/>
            <w:shd w:val="clear" w:color="auto" w:fill="FFFFFF" w:themeFill="background1"/>
          </w:tcPr>
          <w:p w14:paraId="7F113544" w14:textId="058F1ED3" w:rsidR="00001829" w:rsidRPr="00001829" w:rsidRDefault="00001829">
            <w:pPr>
              <w:rPr>
                <w:sz w:val="18"/>
                <w:szCs w:val="18"/>
              </w:rPr>
            </w:pPr>
            <w:r w:rsidRPr="00001829">
              <w:rPr>
                <w:sz w:val="18"/>
                <w:szCs w:val="18"/>
              </w:rPr>
              <w:t>What indicators of success would you look for</w:t>
            </w:r>
            <w:r>
              <w:rPr>
                <w:sz w:val="18"/>
                <w:szCs w:val="18"/>
              </w:rPr>
              <w:t xml:space="preserve"> based on the</w:t>
            </w:r>
            <w:r w:rsidRPr="00001829">
              <w:rPr>
                <w:sz w:val="18"/>
                <w:szCs w:val="18"/>
              </w:rPr>
              <w:t xml:space="preserve"> tools</w:t>
            </w:r>
            <w:r>
              <w:rPr>
                <w:sz w:val="18"/>
                <w:szCs w:val="18"/>
              </w:rPr>
              <w:t xml:space="preserve"> you identify in the box above</w:t>
            </w:r>
            <w:r w:rsidRPr="00001829">
              <w:rPr>
                <w:sz w:val="18"/>
                <w:szCs w:val="18"/>
              </w:rPr>
              <w:t>?</w:t>
            </w:r>
          </w:p>
        </w:tc>
        <w:tc>
          <w:tcPr>
            <w:tcW w:w="8545" w:type="dxa"/>
          </w:tcPr>
          <w:p w14:paraId="5235743A" w14:textId="77777777" w:rsidR="00001829" w:rsidRPr="00001829" w:rsidRDefault="00001829">
            <w:pPr>
              <w:rPr>
                <w:sz w:val="18"/>
                <w:szCs w:val="18"/>
              </w:rPr>
            </w:pPr>
          </w:p>
        </w:tc>
      </w:tr>
      <w:tr w:rsidR="00001829" w14:paraId="03DD59F4" w14:textId="77777777" w:rsidTr="060217AD">
        <w:tc>
          <w:tcPr>
            <w:tcW w:w="5845" w:type="dxa"/>
            <w:shd w:val="clear" w:color="auto" w:fill="FFFFFF" w:themeFill="background1"/>
          </w:tcPr>
          <w:p w14:paraId="3587D662" w14:textId="286441F7" w:rsidR="00001829" w:rsidRPr="00001829" w:rsidRDefault="00001829" w:rsidP="00001829">
            <w:pPr>
              <w:rPr>
                <w:sz w:val="18"/>
                <w:szCs w:val="18"/>
              </w:rPr>
            </w:pPr>
            <w:r w:rsidRPr="00001829">
              <w:rPr>
                <w:sz w:val="18"/>
                <w:szCs w:val="18"/>
              </w:rPr>
              <w:t>Based on the answers above, what might be some metrics you could use and monitor to assess the overall success of this program?</w:t>
            </w:r>
          </w:p>
        </w:tc>
        <w:tc>
          <w:tcPr>
            <w:tcW w:w="8545" w:type="dxa"/>
          </w:tcPr>
          <w:p w14:paraId="37383F33" w14:textId="77777777" w:rsidR="00001829" w:rsidRPr="00001829" w:rsidRDefault="00001829">
            <w:pPr>
              <w:rPr>
                <w:sz w:val="18"/>
                <w:szCs w:val="18"/>
              </w:rPr>
            </w:pPr>
          </w:p>
        </w:tc>
      </w:tr>
    </w:tbl>
    <w:p w14:paraId="7062D6EB" w14:textId="17B38E3E" w:rsidR="004535D7" w:rsidRPr="00001829" w:rsidRDefault="004535D7" w:rsidP="00001829"/>
    <w:tbl>
      <w:tblPr>
        <w:tblStyle w:val="a1"/>
        <w:tblW w:w="14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7"/>
        <w:gridCol w:w="360"/>
        <w:gridCol w:w="6984"/>
      </w:tblGrid>
      <w:tr w:rsidR="004535D7" w14:paraId="3A655D2E" w14:textId="77777777" w:rsidTr="3F66E7D2">
        <w:trPr>
          <w:trHeight w:val="1410"/>
        </w:trPr>
        <w:tc>
          <w:tcPr>
            <w:tcW w:w="7128" w:type="dxa"/>
            <w:shd w:val="clear" w:color="auto" w:fill="95B3D7" w:themeFill="accent1" w:themeFillTint="99"/>
            <w:vAlign w:val="center"/>
          </w:tcPr>
          <w:p w14:paraId="1ADBE1A5" w14:textId="78C8106B" w:rsidR="004535D7" w:rsidRDefault="00435EB3">
            <w:pPr>
              <w:rPr>
                <w:sz w:val="18"/>
                <w:szCs w:val="18"/>
              </w:rPr>
            </w:pPr>
            <w:r>
              <w:rPr>
                <w:b/>
              </w:rPr>
              <w:t xml:space="preserve">ASSUMPTIONS </w:t>
            </w:r>
          </w:p>
          <w:p w14:paraId="006C3C8E" w14:textId="77777777" w:rsidR="004535D7" w:rsidRDefault="00435EB3">
            <w:pPr>
              <w:rPr>
                <w:color w:val="0D0D0D"/>
                <w:sz w:val="16"/>
                <w:szCs w:val="16"/>
              </w:rPr>
            </w:pPr>
            <w:r>
              <w:rPr>
                <w:color w:val="0D0D0D"/>
                <w:sz w:val="16"/>
                <w:szCs w:val="16"/>
              </w:rPr>
              <w:t xml:space="preserve">Enter </w:t>
            </w:r>
            <w:r>
              <w:rPr>
                <w:b/>
                <w:i/>
                <w:color w:val="0D0D0D"/>
                <w:sz w:val="16"/>
                <w:szCs w:val="16"/>
              </w:rPr>
              <w:t>a few key pieces of information</w:t>
            </w:r>
            <w:r>
              <w:rPr>
                <w:color w:val="0D0D0D"/>
                <w:sz w:val="16"/>
                <w:szCs w:val="16"/>
              </w:rPr>
              <w:t xml:space="preserve"> that lead you to believe that the activities and interventions planned are the right ones. Be aware that your assumptions can change as new information is acquired through learning and quality improvement, so don’t be afraid to revise these as you go.</w:t>
            </w:r>
          </w:p>
          <w:p w14:paraId="535BBD3F" w14:textId="77777777" w:rsidR="004535D7" w:rsidRDefault="004535D7">
            <w:pPr>
              <w:rPr>
                <w:sz w:val="18"/>
                <w:szCs w:val="18"/>
              </w:rPr>
            </w:pPr>
          </w:p>
        </w:tc>
        <w:tc>
          <w:tcPr>
            <w:tcW w:w="360" w:type="dxa"/>
            <w:tcBorders>
              <w:top w:val="nil"/>
              <w:bottom w:val="nil"/>
            </w:tcBorders>
            <w:vAlign w:val="center"/>
          </w:tcPr>
          <w:p w14:paraId="0177F36E" w14:textId="77777777" w:rsidR="004535D7" w:rsidRDefault="004535D7"/>
        </w:tc>
        <w:tc>
          <w:tcPr>
            <w:tcW w:w="6984" w:type="dxa"/>
            <w:shd w:val="clear" w:color="auto" w:fill="FFC000"/>
            <w:vAlign w:val="center"/>
          </w:tcPr>
          <w:p w14:paraId="71C28439" w14:textId="77777777" w:rsidR="004535D7" w:rsidRDefault="00435EB3">
            <w:pPr>
              <w:rPr>
                <w:sz w:val="18"/>
                <w:szCs w:val="18"/>
              </w:rPr>
            </w:pPr>
            <w:r>
              <w:rPr>
                <w:b/>
              </w:rPr>
              <w:t xml:space="preserve">EXTERNAL FACTORS </w:t>
            </w:r>
            <w:r>
              <w:rPr>
                <w:sz w:val="18"/>
                <w:szCs w:val="18"/>
              </w:rPr>
              <w:t>(challenges/opportunities)</w:t>
            </w:r>
          </w:p>
          <w:p w14:paraId="4E576090" w14:textId="53B77143" w:rsidR="004535D7" w:rsidRDefault="00435EB3">
            <w:pPr>
              <w:rPr>
                <w:color w:val="0D0D0D"/>
                <w:sz w:val="16"/>
                <w:szCs w:val="16"/>
              </w:rPr>
            </w:pPr>
            <w:r w:rsidRPr="3F66E7D2">
              <w:rPr>
                <w:color w:val="0D0D0D" w:themeColor="text1" w:themeTint="F2"/>
                <w:sz w:val="16"/>
                <w:szCs w:val="16"/>
              </w:rPr>
              <w:t xml:space="preserve">Consider the context of the work, such as the local history, culture, and environment. Develop a </w:t>
            </w:r>
            <w:r w:rsidRPr="3F66E7D2">
              <w:rPr>
                <w:b/>
                <w:bCs/>
                <w:i/>
                <w:iCs/>
                <w:color w:val="0D0D0D" w:themeColor="text1" w:themeTint="F2"/>
                <w:sz w:val="16"/>
                <w:szCs w:val="16"/>
              </w:rPr>
              <w:t>short list of relevant c</w:t>
            </w:r>
            <w:r w:rsidR="413901FB" w:rsidRPr="3F66E7D2">
              <w:rPr>
                <w:b/>
                <w:bCs/>
                <w:i/>
                <w:iCs/>
                <w:color w:val="0D0D0D" w:themeColor="text1" w:themeTint="F2"/>
                <w:sz w:val="16"/>
                <w:szCs w:val="16"/>
              </w:rPr>
              <w:t>hallenges and opportunities</w:t>
            </w:r>
            <w:r w:rsidRPr="3F66E7D2">
              <w:rPr>
                <w:color w:val="0D0D0D" w:themeColor="text1" w:themeTint="F2"/>
                <w:sz w:val="16"/>
                <w:szCs w:val="16"/>
              </w:rPr>
              <w:t>. Some of them you might consider to be unpredictable or beyond your control, but others might later be amenable to change and should be kept under watch.</w:t>
            </w:r>
          </w:p>
          <w:p w14:paraId="0920623C" w14:textId="77777777" w:rsidR="004535D7" w:rsidRDefault="004535D7">
            <w:pPr>
              <w:rPr>
                <w:b/>
              </w:rPr>
            </w:pPr>
          </w:p>
        </w:tc>
      </w:tr>
      <w:tr w:rsidR="004535D7" w14:paraId="7BC3A9F5" w14:textId="77777777" w:rsidTr="3F66E7D2">
        <w:trPr>
          <w:trHeight w:val="1440"/>
        </w:trPr>
        <w:tc>
          <w:tcPr>
            <w:tcW w:w="7128" w:type="dxa"/>
          </w:tcPr>
          <w:p w14:paraId="5DB48F31" w14:textId="77777777" w:rsidR="004535D7" w:rsidRDefault="004535D7">
            <w:pPr>
              <w:rPr>
                <w:color w:val="0D0D0D"/>
                <w:sz w:val="16"/>
                <w:szCs w:val="16"/>
                <w:highlight w:val="yellow"/>
              </w:rPr>
            </w:pPr>
          </w:p>
          <w:p w14:paraId="57796351" w14:textId="6BE23445" w:rsidR="004535D7" w:rsidRDefault="004535D7" w:rsidP="3F66E7D2">
            <w:pPr>
              <w:rPr>
                <w:color w:val="0D0D0D"/>
                <w:sz w:val="16"/>
                <w:szCs w:val="16"/>
              </w:rPr>
            </w:pPr>
          </w:p>
        </w:tc>
        <w:tc>
          <w:tcPr>
            <w:tcW w:w="360" w:type="dxa"/>
            <w:tcBorders>
              <w:top w:val="nil"/>
              <w:bottom w:val="nil"/>
            </w:tcBorders>
          </w:tcPr>
          <w:p w14:paraId="66E410E3" w14:textId="77777777" w:rsidR="004535D7" w:rsidRDefault="004535D7">
            <w:pPr>
              <w:rPr>
                <w:color w:val="0D0D0D"/>
              </w:rPr>
            </w:pPr>
          </w:p>
        </w:tc>
        <w:tc>
          <w:tcPr>
            <w:tcW w:w="6984" w:type="dxa"/>
          </w:tcPr>
          <w:p w14:paraId="5668B4F9" w14:textId="77777777" w:rsidR="004535D7" w:rsidRDefault="004535D7">
            <w:pPr>
              <w:rPr>
                <w:color w:val="0D0D0D"/>
                <w:sz w:val="16"/>
                <w:szCs w:val="16"/>
              </w:rPr>
            </w:pPr>
          </w:p>
          <w:p w14:paraId="2A683B9C" w14:textId="77777777" w:rsidR="004535D7" w:rsidRDefault="004535D7">
            <w:pPr>
              <w:pBdr>
                <w:top w:val="nil"/>
                <w:left w:val="nil"/>
                <w:bottom w:val="nil"/>
                <w:right w:val="nil"/>
                <w:between w:val="nil"/>
              </w:pBdr>
              <w:jc w:val="center"/>
              <w:rPr>
                <w:b/>
                <w:sz w:val="20"/>
                <w:szCs w:val="20"/>
              </w:rPr>
            </w:pPr>
          </w:p>
        </w:tc>
      </w:tr>
    </w:tbl>
    <w:p w14:paraId="1C5C177D" w14:textId="77777777" w:rsidR="004535D7" w:rsidRDefault="004535D7">
      <w:pPr>
        <w:pBdr>
          <w:top w:val="nil"/>
          <w:left w:val="nil"/>
          <w:bottom w:val="nil"/>
          <w:right w:val="nil"/>
          <w:between w:val="nil"/>
        </w:pBdr>
        <w:tabs>
          <w:tab w:val="center" w:pos="4680"/>
          <w:tab w:val="right" w:pos="9360"/>
        </w:tabs>
        <w:spacing w:after="0" w:line="240" w:lineRule="auto"/>
        <w:rPr>
          <w:color w:val="000000"/>
          <w:sz w:val="16"/>
          <w:szCs w:val="16"/>
        </w:rPr>
      </w:pPr>
    </w:p>
    <w:tbl>
      <w:tblPr>
        <w:tblStyle w:val="a2"/>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85"/>
      </w:tblGrid>
      <w:tr w:rsidR="004535D7" w14:paraId="45EA73DC" w14:textId="77777777">
        <w:tc>
          <w:tcPr>
            <w:tcW w:w="14485" w:type="dxa"/>
            <w:shd w:val="clear" w:color="auto" w:fill="92D050"/>
            <w:vAlign w:val="center"/>
          </w:tcPr>
          <w:p w14:paraId="13FDD714" w14:textId="77777777" w:rsidR="004535D7" w:rsidRDefault="00435EB3">
            <w:pPr>
              <w:rPr>
                <w:sz w:val="18"/>
                <w:szCs w:val="18"/>
              </w:rPr>
            </w:pPr>
            <w:r>
              <w:rPr>
                <w:b/>
              </w:rPr>
              <w:t>STUCK? THESE GUIDING QUESTIONS MAY HELP ALONG THE WAY…</w:t>
            </w:r>
          </w:p>
          <w:p w14:paraId="0C30C461" w14:textId="77777777" w:rsidR="004535D7" w:rsidRDefault="004535D7">
            <w:pPr>
              <w:rPr>
                <w:sz w:val="18"/>
                <w:szCs w:val="18"/>
              </w:rPr>
            </w:pPr>
          </w:p>
        </w:tc>
      </w:tr>
      <w:tr w:rsidR="004535D7" w14:paraId="6A064430" w14:textId="77777777" w:rsidTr="00FD0815">
        <w:trPr>
          <w:trHeight w:val="1440"/>
        </w:trPr>
        <w:tc>
          <w:tcPr>
            <w:tcW w:w="14485" w:type="dxa"/>
          </w:tcPr>
          <w:p w14:paraId="4E6BA8B8" w14:textId="77777777" w:rsidR="004535D7" w:rsidRPr="00FD0815" w:rsidRDefault="00435EB3">
            <w:pPr>
              <w:numPr>
                <w:ilvl w:val="0"/>
                <w:numId w:val="4"/>
              </w:numPr>
              <w:pBdr>
                <w:top w:val="nil"/>
                <w:left w:val="nil"/>
                <w:bottom w:val="nil"/>
                <w:right w:val="nil"/>
                <w:between w:val="nil"/>
              </w:pBdr>
              <w:spacing w:line="276" w:lineRule="auto"/>
              <w:rPr>
                <w:color w:val="0D0D0D"/>
                <w:sz w:val="16"/>
                <w:szCs w:val="16"/>
              </w:rPr>
            </w:pPr>
            <w:r w:rsidRPr="00FD0815">
              <w:rPr>
                <w:color w:val="0D0D0D"/>
                <w:sz w:val="16"/>
                <w:szCs w:val="16"/>
              </w:rPr>
              <w:t>What is your school trying to achieve?</w:t>
            </w:r>
          </w:p>
          <w:p w14:paraId="133486F8" w14:textId="77777777" w:rsidR="004535D7" w:rsidRPr="00FD0815" w:rsidRDefault="00435EB3">
            <w:pPr>
              <w:numPr>
                <w:ilvl w:val="0"/>
                <w:numId w:val="4"/>
              </w:numPr>
              <w:pBdr>
                <w:top w:val="nil"/>
                <w:left w:val="nil"/>
                <w:bottom w:val="nil"/>
                <w:right w:val="nil"/>
                <w:between w:val="nil"/>
              </w:pBdr>
              <w:spacing w:line="276" w:lineRule="auto"/>
              <w:rPr>
                <w:color w:val="0D0D0D"/>
                <w:sz w:val="16"/>
                <w:szCs w:val="16"/>
              </w:rPr>
            </w:pPr>
            <w:r w:rsidRPr="00FD0815">
              <w:rPr>
                <w:color w:val="0D0D0D"/>
                <w:sz w:val="16"/>
                <w:szCs w:val="16"/>
              </w:rPr>
              <w:t>What are the resources you bring together to make your school successful?</w:t>
            </w:r>
          </w:p>
          <w:p w14:paraId="612A8FB0" w14:textId="77777777" w:rsidR="004535D7" w:rsidRPr="00FD0815" w:rsidRDefault="00435EB3">
            <w:pPr>
              <w:numPr>
                <w:ilvl w:val="0"/>
                <w:numId w:val="4"/>
              </w:numPr>
              <w:pBdr>
                <w:top w:val="nil"/>
                <w:left w:val="nil"/>
                <w:bottom w:val="nil"/>
                <w:right w:val="nil"/>
                <w:between w:val="nil"/>
              </w:pBdr>
              <w:spacing w:line="276" w:lineRule="auto"/>
              <w:rPr>
                <w:color w:val="0D0D0D"/>
                <w:sz w:val="16"/>
                <w:szCs w:val="16"/>
              </w:rPr>
            </w:pPr>
            <w:r w:rsidRPr="00FD0815">
              <w:rPr>
                <w:color w:val="0D0D0D"/>
                <w:sz w:val="16"/>
                <w:szCs w:val="16"/>
              </w:rPr>
              <w:t>What types of activities (programs, interventions, and ongoing actions) does your school engage in to reach its intended outcomes for students?</w:t>
            </w:r>
          </w:p>
          <w:p w14:paraId="38D74A99" w14:textId="77777777" w:rsidR="004535D7" w:rsidRPr="00FD0815" w:rsidRDefault="00435EB3">
            <w:pPr>
              <w:numPr>
                <w:ilvl w:val="0"/>
                <w:numId w:val="4"/>
              </w:numPr>
              <w:pBdr>
                <w:top w:val="nil"/>
                <w:left w:val="nil"/>
                <w:bottom w:val="nil"/>
                <w:right w:val="nil"/>
                <w:between w:val="nil"/>
              </w:pBdr>
              <w:spacing w:line="276" w:lineRule="auto"/>
              <w:rPr>
                <w:color w:val="0D0D0D"/>
                <w:sz w:val="16"/>
                <w:szCs w:val="16"/>
              </w:rPr>
            </w:pPr>
            <w:r w:rsidRPr="00FD0815">
              <w:rPr>
                <w:color w:val="0D0D0D"/>
                <w:sz w:val="16"/>
                <w:szCs w:val="16"/>
              </w:rPr>
              <w:t>What happens as a result of these activities in the short and long term?</w:t>
            </w:r>
          </w:p>
          <w:p w14:paraId="3655AC7E" w14:textId="77777777" w:rsidR="004535D7" w:rsidRPr="00FD0815" w:rsidRDefault="00435EB3">
            <w:pPr>
              <w:numPr>
                <w:ilvl w:val="0"/>
                <w:numId w:val="4"/>
              </w:numPr>
              <w:pBdr>
                <w:top w:val="nil"/>
                <w:left w:val="nil"/>
                <w:bottom w:val="nil"/>
                <w:right w:val="nil"/>
                <w:between w:val="nil"/>
              </w:pBdr>
              <w:spacing w:line="276" w:lineRule="auto"/>
              <w:rPr>
                <w:color w:val="0D0D0D"/>
                <w:sz w:val="16"/>
                <w:szCs w:val="16"/>
              </w:rPr>
            </w:pPr>
            <w:r w:rsidRPr="00FD0815">
              <w:rPr>
                <w:color w:val="0D0D0D"/>
                <w:sz w:val="16"/>
                <w:szCs w:val="16"/>
              </w:rPr>
              <w:t>In what ways can you monitor that these programs, interventions, and ongoing actions are being implemented as planned?</w:t>
            </w:r>
          </w:p>
          <w:p w14:paraId="0FC7409B" w14:textId="3BA6562D" w:rsidR="004535D7" w:rsidRPr="00FD0815" w:rsidRDefault="00435EB3">
            <w:pPr>
              <w:numPr>
                <w:ilvl w:val="0"/>
                <w:numId w:val="4"/>
              </w:numPr>
              <w:pBdr>
                <w:top w:val="nil"/>
                <w:left w:val="nil"/>
                <w:bottom w:val="nil"/>
                <w:right w:val="nil"/>
                <w:between w:val="nil"/>
              </w:pBdr>
              <w:spacing w:after="200" w:line="276" w:lineRule="auto"/>
              <w:rPr>
                <w:color w:val="0D0D0D"/>
                <w:sz w:val="16"/>
                <w:szCs w:val="16"/>
              </w:rPr>
            </w:pPr>
            <w:r w:rsidRPr="00FD0815">
              <w:rPr>
                <w:color w:val="0D0D0D"/>
                <w:sz w:val="16"/>
                <w:szCs w:val="16"/>
              </w:rPr>
              <w:t>In what ways can you monitor that these programs, interventions, and ongoing ac</w:t>
            </w:r>
            <w:r w:rsidR="006E7244">
              <w:rPr>
                <w:color w:val="0D0D0D"/>
                <w:sz w:val="16"/>
                <w:szCs w:val="16"/>
              </w:rPr>
              <w:t xml:space="preserve">tions are producing the </w:t>
            </w:r>
            <w:r w:rsidRPr="00FD0815">
              <w:rPr>
                <w:color w:val="0D0D0D"/>
                <w:sz w:val="16"/>
                <w:szCs w:val="16"/>
              </w:rPr>
              <w:t>outcomes that you expect them to?</w:t>
            </w:r>
          </w:p>
        </w:tc>
      </w:tr>
    </w:tbl>
    <w:p w14:paraId="0D72C307" w14:textId="77777777" w:rsidR="004535D7" w:rsidRDefault="004535D7">
      <w:pPr>
        <w:pBdr>
          <w:top w:val="nil"/>
          <w:left w:val="nil"/>
          <w:bottom w:val="nil"/>
          <w:right w:val="nil"/>
          <w:between w:val="nil"/>
        </w:pBdr>
        <w:tabs>
          <w:tab w:val="center" w:pos="4680"/>
          <w:tab w:val="right" w:pos="9360"/>
        </w:tabs>
        <w:spacing w:after="0" w:line="240" w:lineRule="auto"/>
        <w:rPr>
          <w:color w:val="000000"/>
          <w:sz w:val="16"/>
          <w:szCs w:val="16"/>
        </w:rPr>
      </w:pPr>
    </w:p>
    <w:p w14:paraId="06B09201" w14:textId="77777777" w:rsidR="004535D7" w:rsidRDefault="004535D7">
      <w:pPr>
        <w:pBdr>
          <w:top w:val="nil"/>
          <w:left w:val="nil"/>
          <w:bottom w:val="nil"/>
          <w:right w:val="nil"/>
          <w:between w:val="nil"/>
        </w:pBdr>
        <w:tabs>
          <w:tab w:val="center" w:pos="4680"/>
          <w:tab w:val="right" w:pos="9360"/>
        </w:tabs>
        <w:spacing w:after="0" w:line="240" w:lineRule="auto"/>
        <w:rPr>
          <w:color w:val="000000"/>
          <w:sz w:val="16"/>
          <w:szCs w:val="16"/>
        </w:rPr>
      </w:pPr>
    </w:p>
    <w:p w14:paraId="3EDDD527" w14:textId="77777777" w:rsidR="004535D7" w:rsidRDefault="00435EB3">
      <w:pPr>
        <w:pBdr>
          <w:top w:val="nil"/>
          <w:left w:val="nil"/>
          <w:bottom w:val="nil"/>
          <w:right w:val="nil"/>
          <w:between w:val="nil"/>
        </w:pBdr>
        <w:tabs>
          <w:tab w:val="center" w:pos="4680"/>
          <w:tab w:val="right" w:pos="9360"/>
        </w:tabs>
        <w:spacing w:after="0" w:line="240" w:lineRule="auto"/>
        <w:rPr>
          <w:color w:val="000000"/>
          <w:sz w:val="16"/>
          <w:szCs w:val="16"/>
        </w:rPr>
      </w:pPr>
      <w:r>
        <w:rPr>
          <w:color w:val="000000"/>
          <w:sz w:val="16"/>
          <w:szCs w:val="16"/>
        </w:rPr>
        <w:t>REMEMBER: This is just a snapshot of your current understanding of how things should work. It is natural to develop and amend this over time!</w:t>
      </w:r>
    </w:p>
    <w:p w14:paraId="2EE8B4E0" w14:textId="5BE7DB20" w:rsidR="00E361FE" w:rsidRPr="00001829" w:rsidRDefault="00435EB3" w:rsidP="00001829">
      <w:pPr>
        <w:pBdr>
          <w:top w:val="nil"/>
          <w:left w:val="nil"/>
          <w:bottom w:val="nil"/>
          <w:right w:val="nil"/>
          <w:between w:val="nil"/>
        </w:pBdr>
        <w:tabs>
          <w:tab w:val="center" w:pos="4680"/>
          <w:tab w:val="right" w:pos="9360"/>
        </w:tabs>
        <w:spacing w:after="0" w:line="240" w:lineRule="auto"/>
        <w:rPr>
          <w:rStyle w:val="normaltextrun"/>
          <w:color w:val="000000"/>
          <w:sz w:val="16"/>
          <w:szCs w:val="16"/>
        </w:rPr>
      </w:pPr>
      <w:r w:rsidRPr="2BA26ACD">
        <w:rPr>
          <w:color w:val="000000" w:themeColor="text1"/>
          <w:sz w:val="16"/>
          <w:szCs w:val="16"/>
        </w:rPr>
        <w:t xml:space="preserve">Adapted from University of Wisconsin Extension Program Development and Evaluation resources: </w:t>
      </w:r>
      <w:hyperlink r:id="rId12">
        <w:r w:rsidRPr="2BA26ACD">
          <w:rPr>
            <w:rStyle w:val="Hyperlink"/>
            <w:sz w:val="16"/>
            <w:szCs w:val="16"/>
          </w:rPr>
          <w:t>http://www.uwex.edu/ces/pdande/evaluation/evallogicmodel.html</w:t>
        </w:r>
      </w:hyperlink>
    </w:p>
    <w:p w14:paraId="4C815F11" w14:textId="728D39A0"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normaltextrun"/>
          <w:rFonts w:ascii="Calibri" w:hAnsi="Calibri" w:cs="Calibri"/>
          <w:b/>
          <w:bCs/>
          <w:sz w:val="18"/>
          <w:szCs w:val="18"/>
        </w:rPr>
        <w:t>INPUTS</w:t>
      </w:r>
      <w:r w:rsidRPr="00001829">
        <w:rPr>
          <w:rStyle w:val="eop"/>
          <w:rFonts w:ascii="Calibri" w:hAnsi="Calibri" w:cs="Calibri"/>
          <w:sz w:val="18"/>
          <w:szCs w:val="18"/>
        </w:rPr>
        <w:t> </w:t>
      </w:r>
    </w:p>
    <w:p w14:paraId="1A28DC0E"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eop"/>
          <w:rFonts w:ascii="Calibri" w:hAnsi="Calibri" w:cs="Calibri"/>
          <w:sz w:val="18"/>
          <w:szCs w:val="18"/>
        </w:rPr>
        <w:t> </w:t>
      </w:r>
    </w:p>
    <w:p w14:paraId="2C8EC680"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normaltextrun"/>
          <w:rFonts w:ascii="Calibri" w:hAnsi="Calibri" w:cs="Calibri"/>
          <w:sz w:val="18"/>
          <w:szCs w:val="18"/>
        </w:rPr>
        <w:t>Inputs are the resources you have (or need) as an organization that contribute specifically to this program. This may include funding sources, staff and volunteers, training, technology, facilities, curriculum and materials, and partnerships.</w:t>
      </w:r>
      <w:r w:rsidRPr="00001829">
        <w:rPr>
          <w:rStyle w:val="eop"/>
          <w:rFonts w:ascii="Calibri" w:hAnsi="Calibri" w:cs="Calibri"/>
          <w:sz w:val="18"/>
          <w:szCs w:val="18"/>
        </w:rPr>
        <w:t> </w:t>
      </w:r>
    </w:p>
    <w:p w14:paraId="7C61E5ED"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eop"/>
          <w:rFonts w:ascii="Calibri" w:hAnsi="Calibri" w:cs="Calibri"/>
          <w:sz w:val="18"/>
          <w:szCs w:val="18"/>
        </w:rPr>
        <w:t> </w:t>
      </w:r>
    </w:p>
    <w:p w14:paraId="52BEB599" w14:textId="77777777" w:rsidR="00E361FE" w:rsidRPr="00001829" w:rsidRDefault="00E361FE" w:rsidP="3F66E7D2">
      <w:pPr>
        <w:pStyle w:val="paragraph"/>
        <w:spacing w:before="0" w:beforeAutospacing="0" w:after="0" w:afterAutospacing="0"/>
        <w:ind w:left="285"/>
        <w:textAlignment w:val="baseline"/>
        <w:rPr>
          <w:rFonts w:ascii="Calibri" w:hAnsi="Calibri" w:cs="Calibri"/>
          <w:sz w:val="18"/>
          <w:szCs w:val="18"/>
        </w:rPr>
      </w:pPr>
      <w:r w:rsidRPr="00001829">
        <w:rPr>
          <w:rStyle w:val="normaltextrun"/>
          <w:rFonts w:ascii="Calibri" w:hAnsi="Calibri" w:cs="Calibri"/>
          <w:i/>
          <w:iCs/>
          <w:sz w:val="18"/>
          <w:szCs w:val="18"/>
        </w:rPr>
        <w:t>EXAMPLES:</w:t>
      </w:r>
      <w:r w:rsidRPr="00001829">
        <w:rPr>
          <w:rStyle w:val="eop"/>
          <w:rFonts w:ascii="Calibri" w:hAnsi="Calibri" w:cs="Calibri"/>
          <w:sz w:val="18"/>
          <w:szCs w:val="18"/>
        </w:rPr>
        <w:t> </w:t>
      </w:r>
    </w:p>
    <w:p w14:paraId="71658A73" w14:textId="6E7D53B9" w:rsidR="594DF583" w:rsidRPr="00001829" w:rsidRDefault="594DF583" w:rsidP="3F66E7D2">
      <w:pPr>
        <w:pStyle w:val="paragraph"/>
        <w:numPr>
          <w:ilvl w:val="0"/>
          <w:numId w:val="8"/>
        </w:numPr>
        <w:spacing w:before="0" w:beforeAutospacing="0" w:after="0" w:afterAutospacing="0"/>
        <w:ind w:left="285" w:firstLine="420"/>
        <w:rPr>
          <w:rFonts w:ascii="Calibri" w:hAnsi="Calibri" w:cs="Calibri"/>
          <w:sz w:val="18"/>
          <w:szCs w:val="18"/>
        </w:rPr>
      </w:pPr>
      <w:r w:rsidRPr="00001829">
        <w:rPr>
          <w:rStyle w:val="normaltextrun"/>
          <w:rFonts w:ascii="Calibri" w:hAnsi="Calibri" w:cs="Calibri"/>
          <w:sz w:val="18"/>
          <w:szCs w:val="18"/>
        </w:rPr>
        <w:t>Advisory program curriculum</w:t>
      </w:r>
    </w:p>
    <w:p w14:paraId="17FA46C4" w14:textId="6585F347" w:rsidR="00E361FE" w:rsidRPr="00001829" w:rsidRDefault="00E361FE" w:rsidP="3F66E7D2">
      <w:pPr>
        <w:pStyle w:val="paragraph"/>
        <w:numPr>
          <w:ilvl w:val="0"/>
          <w:numId w:val="8"/>
        </w:numPr>
        <w:spacing w:before="0" w:beforeAutospacing="0" w:after="0" w:afterAutospacing="0"/>
        <w:ind w:left="285" w:firstLine="420"/>
        <w:textAlignment w:val="baseline"/>
        <w:rPr>
          <w:rStyle w:val="eop"/>
          <w:rFonts w:ascii="Calibri" w:hAnsi="Calibri" w:cs="Calibri"/>
          <w:sz w:val="18"/>
          <w:szCs w:val="18"/>
        </w:rPr>
      </w:pPr>
      <w:r w:rsidRPr="00001829">
        <w:rPr>
          <w:rStyle w:val="normaltextrun"/>
          <w:rFonts w:ascii="Calibri" w:hAnsi="Calibri" w:cs="Calibri"/>
          <w:sz w:val="18"/>
          <w:szCs w:val="18"/>
        </w:rPr>
        <w:lastRenderedPageBreak/>
        <w:t>Staffing – </w:t>
      </w:r>
      <w:r w:rsidR="50AE2B46" w:rsidRPr="00001829">
        <w:rPr>
          <w:rStyle w:val="normaltextrun"/>
          <w:rFonts w:ascii="Calibri" w:hAnsi="Calibri" w:cs="Calibri"/>
          <w:sz w:val="18"/>
          <w:szCs w:val="18"/>
        </w:rPr>
        <w:t>School Social Worker and Dean of Students</w:t>
      </w:r>
    </w:p>
    <w:p w14:paraId="777998F4" w14:textId="599E7A66" w:rsidR="00E361FE" w:rsidRPr="00001829" w:rsidRDefault="00E361FE" w:rsidP="3F66E7D2">
      <w:pPr>
        <w:pStyle w:val="paragraph"/>
        <w:numPr>
          <w:ilvl w:val="0"/>
          <w:numId w:val="8"/>
        </w:numPr>
        <w:spacing w:before="0" w:beforeAutospacing="0" w:after="0" w:afterAutospacing="0"/>
        <w:ind w:left="285" w:firstLine="420"/>
        <w:textAlignment w:val="baseline"/>
        <w:rPr>
          <w:rStyle w:val="normaltextrun"/>
          <w:rFonts w:ascii="Calibri" w:hAnsi="Calibri" w:cs="Calibri"/>
          <w:sz w:val="18"/>
          <w:szCs w:val="18"/>
        </w:rPr>
      </w:pPr>
      <w:r w:rsidRPr="00001829">
        <w:rPr>
          <w:rStyle w:val="normaltextrun"/>
          <w:rFonts w:ascii="Calibri" w:hAnsi="Calibri" w:cs="Calibri"/>
          <w:sz w:val="18"/>
          <w:szCs w:val="18"/>
        </w:rPr>
        <w:t>Technology- Web based platform f</w:t>
      </w:r>
      <w:r w:rsidR="33A0BA58" w:rsidRPr="00001829">
        <w:rPr>
          <w:rStyle w:val="normaltextrun"/>
          <w:rFonts w:ascii="Calibri" w:hAnsi="Calibri" w:cs="Calibri"/>
          <w:sz w:val="18"/>
          <w:szCs w:val="18"/>
        </w:rPr>
        <w:t>or student surveys</w:t>
      </w:r>
    </w:p>
    <w:p w14:paraId="0EEDBAFC" w14:textId="3D61C578" w:rsidR="00E361FE" w:rsidRPr="00001829" w:rsidRDefault="0F531078" w:rsidP="00001829">
      <w:pPr>
        <w:pStyle w:val="paragraph"/>
        <w:numPr>
          <w:ilvl w:val="0"/>
          <w:numId w:val="8"/>
        </w:numPr>
        <w:spacing w:before="0" w:beforeAutospacing="0" w:after="0" w:afterAutospacing="0"/>
        <w:ind w:left="285" w:firstLine="420"/>
        <w:rPr>
          <w:rStyle w:val="normaltextrun"/>
          <w:rFonts w:ascii="Calibri" w:hAnsi="Calibri" w:cs="Calibri"/>
          <w:sz w:val="18"/>
          <w:szCs w:val="18"/>
        </w:rPr>
      </w:pPr>
      <w:r w:rsidRPr="00001829">
        <w:rPr>
          <w:rStyle w:val="normaltextrun"/>
          <w:rFonts w:ascii="Calibri" w:hAnsi="Calibri" w:cs="Calibri"/>
          <w:sz w:val="18"/>
          <w:szCs w:val="18"/>
        </w:rPr>
        <w:t>Budgeted funds for program add-ons</w:t>
      </w:r>
    </w:p>
    <w:p w14:paraId="512B1037" w14:textId="77777777" w:rsidR="00E361FE" w:rsidRPr="00001829" w:rsidRDefault="00E361FE" w:rsidP="3F66E7D2">
      <w:pPr>
        <w:pStyle w:val="paragraph"/>
        <w:spacing w:before="0" w:beforeAutospacing="0" w:after="0" w:afterAutospacing="0"/>
        <w:ind w:left="285"/>
        <w:textAlignment w:val="baseline"/>
        <w:rPr>
          <w:rFonts w:ascii="Calibri" w:hAnsi="Calibri" w:cs="Calibri"/>
          <w:sz w:val="18"/>
          <w:szCs w:val="18"/>
        </w:rPr>
      </w:pPr>
      <w:r w:rsidRPr="00001829">
        <w:rPr>
          <w:rStyle w:val="eop"/>
          <w:rFonts w:ascii="Calibri" w:hAnsi="Calibri" w:cs="Calibri"/>
          <w:sz w:val="18"/>
          <w:szCs w:val="18"/>
        </w:rPr>
        <w:t> </w:t>
      </w:r>
    </w:p>
    <w:p w14:paraId="7C19F06F"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normaltextrun"/>
          <w:rFonts w:ascii="Calibri" w:hAnsi="Calibri" w:cs="Calibri"/>
          <w:b/>
          <w:bCs/>
          <w:sz w:val="18"/>
          <w:szCs w:val="18"/>
        </w:rPr>
        <w:t>ACTIVITIES</w:t>
      </w:r>
      <w:r w:rsidRPr="00001829">
        <w:rPr>
          <w:rStyle w:val="eop"/>
          <w:rFonts w:ascii="Calibri" w:hAnsi="Calibri" w:cs="Calibri"/>
          <w:sz w:val="18"/>
          <w:szCs w:val="18"/>
        </w:rPr>
        <w:t> </w:t>
      </w:r>
    </w:p>
    <w:p w14:paraId="0A29C618"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normaltextrun"/>
          <w:rFonts w:ascii="Calibri" w:hAnsi="Calibri" w:cs="Calibri"/>
          <w:sz w:val="18"/>
          <w:szCs w:val="18"/>
        </w:rPr>
        <w:t xml:space="preserve">Activities are the things that </w:t>
      </w:r>
      <w:proofErr w:type="gramStart"/>
      <w:r w:rsidRPr="00001829">
        <w:rPr>
          <w:rStyle w:val="normaltextrun"/>
          <w:rFonts w:ascii="Calibri" w:hAnsi="Calibri" w:cs="Calibri"/>
          <w:sz w:val="18"/>
          <w:szCs w:val="18"/>
        </w:rPr>
        <w:t>actually happen</w:t>
      </w:r>
      <w:proofErr w:type="gramEnd"/>
      <w:r w:rsidRPr="00001829">
        <w:rPr>
          <w:rStyle w:val="normaltextrun"/>
          <w:rFonts w:ascii="Calibri" w:hAnsi="Calibri" w:cs="Calibri"/>
          <w:sz w:val="18"/>
          <w:szCs w:val="18"/>
        </w:rPr>
        <w:t xml:space="preserve"> in your program - both what your staff spend their time doing as well as what your participants spend their time doing. This should include content, frequency, duration, and timing.</w:t>
      </w:r>
      <w:r w:rsidRPr="00001829">
        <w:rPr>
          <w:rStyle w:val="eop"/>
          <w:rFonts w:ascii="Calibri" w:hAnsi="Calibri" w:cs="Calibri"/>
          <w:sz w:val="18"/>
          <w:szCs w:val="18"/>
        </w:rPr>
        <w:t> </w:t>
      </w:r>
    </w:p>
    <w:p w14:paraId="7FA12C41"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eop"/>
          <w:rFonts w:ascii="Calibri" w:hAnsi="Calibri" w:cs="Calibri"/>
          <w:sz w:val="18"/>
          <w:szCs w:val="18"/>
        </w:rPr>
        <w:t> </w:t>
      </w:r>
    </w:p>
    <w:p w14:paraId="652BB9E3" w14:textId="77777777" w:rsidR="00E361FE" w:rsidRPr="00001829" w:rsidRDefault="00E361FE" w:rsidP="3F66E7D2">
      <w:pPr>
        <w:pStyle w:val="paragraph"/>
        <w:spacing w:before="0" w:beforeAutospacing="0" w:after="0" w:afterAutospacing="0"/>
        <w:ind w:left="285"/>
        <w:textAlignment w:val="baseline"/>
        <w:rPr>
          <w:rFonts w:ascii="Calibri" w:hAnsi="Calibri" w:cs="Calibri"/>
          <w:sz w:val="18"/>
          <w:szCs w:val="18"/>
        </w:rPr>
      </w:pPr>
      <w:r w:rsidRPr="00001829">
        <w:rPr>
          <w:rStyle w:val="normaltextrun"/>
          <w:rFonts w:ascii="Calibri" w:hAnsi="Calibri" w:cs="Calibri"/>
          <w:i/>
          <w:iCs/>
          <w:sz w:val="18"/>
          <w:szCs w:val="18"/>
        </w:rPr>
        <w:t>EXAMPLES:</w:t>
      </w:r>
      <w:r w:rsidRPr="00001829">
        <w:rPr>
          <w:rStyle w:val="eop"/>
          <w:rFonts w:ascii="Calibri" w:hAnsi="Calibri" w:cs="Calibri"/>
          <w:sz w:val="18"/>
          <w:szCs w:val="18"/>
        </w:rPr>
        <w:t> </w:t>
      </w:r>
    </w:p>
    <w:p w14:paraId="0F4E15F9" w14:textId="6754203A" w:rsidR="38A67C47" w:rsidRPr="00001829" w:rsidRDefault="38A67C47" w:rsidP="3F66E7D2">
      <w:pPr>
        <w:pStyle w:val="paragraph"/>
        <w:numPr>
          <w:ilvl w:val="0"/>
          <w:numId w:val="10"/>
        </w:numPr>
        <w:spacing w:before="0" w:beforeAutospacing="0" w:after="0" w:afterAutospacing="0"/>
        <w:ind w:left="270" w:firstLine="660"/>
        <w:rPr>
          <w:rFonts w:ascii="Calibri" w:hAnsi="Calibri" w:cs="Calibri"/>
          <w:sz w:val="18"/>
          <w:szCs w:val="18"/>
        </w:rPr>
      </w:pPr>
      <w:r w:rsidRPr="00001829">
        <w:rPr>
          <w:rStyle w:val="normaltextrun"/>
          <w:rFonts w:ascii="Calibri" w:hAnsi="Calibri" w:cs="Calibri"/>
          <w:sz w:val="18"/>
          <w:szCs w:val="18"/>
        </w:rPr>
        <w:t>Advisory groups 2x week for 1 hour</w:t>
      </w:r>
    </w:p>
    <w:p w14:paraId="4923CF88" w14:textId="031939DE" w:rsidR="38A67C47" w:rsidRPr="00001829" w:rsidRDefault="38A67C47" w:rsidP="3F66E7D2">
      <w:pPr>
        <w:pStyle w:val="paragraph"/>
        <w:numPr>
          <w:ilvl w:val="0"/>
          <w:numId w:val="10"/>
        </w:numPr>
        <w:spacing w:before="0" w:beforeAutospacing="0" w:after="0" w:afterAutospacing="0"/>
        <w:ind w:left="270" w:firstLine="660"/>
        <w:rPr>
          <w:rFonts w:ascii="Calibri" w:hAnsi="Calibri" w:cs="Calibri"/>
          <w:sz w:val="18"/>
          <w:szCs w:val="18"/>
        </w:rPr>
      </w:pPr>
      <w:r w:rsidRPr="00001829">
        <w:rPr>
          <w:rStyle w:val="normaltextrun"/>
          <w:rFonts w:ascii="Calibri" w:hAnsi="Calibri" w:cs="Calibri"/>
          <w:sz w:val="18"/>
          <w:szCs w:val="18"/>
        </w:rPr>
        <w:t>Staff professional development on advisory—full day external consultant 2x year, 1 hour internal PD 1x per month</w:t>
      </w:r>
    </w:p>
    <w:p w14:paraId="4EF54017" w14:textId="6806F049" w:rsidR="38A67C47" w:rsidRPr="00001829" w:rsidRDefault="38A67C47" w:rsidP="3F66E7D2">
      <w:pPr>
        <w:pStyle w:val="paragraph"/>
        <w:numPr>
          <w:ilvl w:val="0"/>
          <w:numId w:val="10"/>
        </w:numPr>
        <w:spacing w:before="0" w:beforeAutospacing="0" w:after="0" w:afterAutospacing="0"/>
        <w:ind w:left="270" w:firstLine="660"/>
        <w:rPr>
          <w:rFonts w:ascii="Calibri" w:hAnsi="Calibri" w:cs="Calibri"/>
          <w:sz w:val="18"/>
          <w:szCs w:val="18"/>
        </w:rPr>
      </w:pPr>
      <w:r w:rsidRPr="00001829">
        <w:rPr>
          <w:rStyle w:val="normaltextrun"/>
          <w:rFonts w:ascii="Calibri" w:hAnsi="Calibri" w:cs="Calibri"/>
          <w:sz w:val="18"/>
          <w:szCs w:val="18"/>
        </w:rPr>
        <w:t xml:space="preserve">Disseminate training materials and guides to all staff </w:t>
      </w:r>
    </w:p>
    <w:p w14:paraId="2807C666" w14:textId="516D9779" w:rsidR="2BA26ACD" w:rsidRPr="00001829" w:rsidRDefault="2BA26ACD" w:rsidP="3F66E7D2">
      <w:pPr>
        <w:tabs>
          <w:tab w:val="center" w:pos="4680"/>
          <w:tab w:val="right" w:pos="9360"/>
        </w:tabs>
        <w:spacing w:after="0" w:line="240" w:lineRule="auto"/>
        <w:rPr>
          <w:color w:val="000000" w:themeColor="text1"/>
          <w:sz w:val="18"/>
          <w:szCs w:val="18"/>
        </w:rPr>
      </w:pPr>
    </w:p>
    <w:p w14:paraId="5BCBE2A4"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normaltextrun"/>
          <w:rFonts w:ascii="Calibri" w:hAnsi="Calibri" w:cs="Calibri"/>
          <w:b/>
          <w:bCs/>
          <w:sz w:val="18"/>
          <w:szCs w:val="18"/>
        </w:rPr>
        <w:t>OUTPUTS</w:t>
      </w:r>
      <w:r w:rsidRPr="00001829">
        <w:rPr>
          <w:rStyle w:val="eop"/>
          <w:rFonts w:ascii="Calibri" w:hAnsi="Calibri" w:cs="Calibri"/>
          <w:sz w:val="18"/>
          <w:szCs w:val="18"/>
        </w:rPr>
        <w:t> </w:t>
      </w:r>
    </w:p>
    <w:p w14:paraId="37C29967"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eop"/>
          <w:rFonts w:ascii="Calibri" w:hAnsi="Calibri" w:cs="Calibri"/>
          <w:sz w:val="18"/>
          <w:szCs w:val="18"/>
        </w:rPr>
        <w:t> </w:t>
      </w:r>
    </w:p>
    <w:p w14:paraId="3F83C681"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normaltextrun"/>
          <w:rFonts w:ascii="Calibri" w:hAnsi="Calibri" w:cs="Calibri"/>
          <w:sz w:val="18"/>
          <w:szCs w:val="18"/>
        </w:rPr>
        <w:t>Outputs are the immediate products of your program - # and/or % of participants enrolled/attending, # of items produced, </w:t>
      </w:r>
      <w:proofErr w:type="spellStart"/>
      <w:r w:rsidRPr="00001829">
        <w:rPr>
          <w:rStyle w:val="normaltextrun"/>
          <w:rFonts w:ascii="Calibri" w:hAnsi="Calibri" w:cs="Calibri"/>
          <w:sz w:val="18"/>
          <w:szCs w:val="18"/>
        </w:rPr>
        <w:t>etc</w:t>
      </w:r>
      <w:proofErr w:type="spellEnd"/>
      <w:r w:rsidRPr="00001829">
        <w:rPr>
          <w:rStyle w:val="eop"/>
          <w:rFonts w:ascii="Calibri" w:hAnsi="Calibri" w:cs="Calibri"/>
          <w:sz w:val="18"/>
          <w:szCs w:val="18"/>
        </w:rPr>
        <w:t> </w:t>
      </w:r>
    </w:p>
    <w:p w14:paraId="3D6324A5"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eop"/>
          <w:rFonts w:ascii="Calibri" w:hAnsi="Calibri" w:cs="Calibri"/>
          <w:sz w:val="18"/>
          <w:szCs w:val="18"/>
        </w:rPr>
        <w:t> </w:t>
      </w:r>
    </w:p>
    <w:p w14:paraId="1F81A95B" w14:textId="77777777" w:rsidR="00E361FE" w:rsidRPr="00001829" w:rsidRDefault="00E361FE" w:rsidP="3F66E7D2">
      <w:pPr>
        <w:pStyle w:val="paragraph"/>
        <w:spacing w:before="0" w:beforeAutospacing="0" w:after="0" w:afterAutospacing="0"/>
        <w:ind w:left="285"/>
        <w:textAlignment w:val="baseline"/>
        <w:rPr>
          <w:rFonts w:ascii="Calibri" w:hAnsi="Calibri" w:cs="Calibri"/>
          <w:sz w:val="18"/>
          <w:szCs w:val="18"/>
        </w:rPr>
      </w:pPr>
      <w:r w:rsidRPr="00001829">
        <w:rPr>
          <w:rStyle w:val="normaltextrun"/>
          <w:rFonts w:ascii="Calibri" w:hAnsi="Calibri" w:cs="Calibri"/>
          <w:sz w:val="18"/>
          <w:szCs w:val="18"/>
        </w:rPr>
        <w:t>EXAMPLES:</w:t>
      </w:r>
      <w:r w:rsidRPr="00001829">
        <w:rPr>
          <w:rStyle w:val="eop"/>
          <w:rFonts w:ascii="Calibri" w:hAnsi="Calibri" w:cs="Calibri"/>
          <w:sz w:val="18"/>
          <w:szCs w:val="18"/>
        </w:rPr>
        <w:t> </w:t>
      </w:r>
    </w:p>
    <w:p w14:paraId="6D568BA7" w14:textId="34289F89" w:rsidR="48159167" w:rsidRPr="00001829" w:rsidRDefault="48159167" w:rsidP="3F66E7D2">
      <w:pPr>
        <w:pStyle w:val="paragraph"/>
        <w:numPr>
          <w:ilvl w:val="0"/>
          <w:numId w:val="11"/>
        </w:numPr>
        <w:spacing w:before="0" w:beforeAutospacing="0" w:after="0" w:afterAutospacing="0"/>
        <w:ind w:left="285" w:firstLine="420"/>
        <w:rPr>
          <w:rStyle w:val="normaltextrun"/>
          <w:rFonts w:ascii="Calibri" w:hAnsi="Calibri" w:cs="Calibri"/>
          <w:sz w:val="18"/>
          <w:szCs w:val="18"/>
        </w:rPr>
      </w:pPr>
      <w:r w:rsidRPr="00001829">
        <w:rPr>
          <w:rStyle w:val="normaltextrun"/>
          <w:rFonts w:ascii="Calibri" w:hAnsi="Calibri" w:cs="Calibri"/>
          <w:sz w:val="18"/>
          <w:szCs w:val="18"/>
        </w:rPr>
        <w:t>250 students attend advisory 2x per week</w:t>
      </w:r>
    </w:p>
    <w:p w14:paraId="55EB30D5" w14:textId="622D3251" w:rsidR="0C9CDADB" w:rsidRPr="00001829" w:rsidRDefault="0C9CDADB" w:rsidP="3F66E7D2">
      <w:pPr>
        <w:pStyle w:val="paragraph"/>
        <w:numPr>
          <w:ilvl w:val="0"/>
          <w:numId w:val="11"/>
        </w:numPr>
        <w:spacing w:before="0" w:beforeAutospacing="0" w:after="0" w:afterAutospacing="0"/>
        <w:ind w:left="285" w:firstLine="420"/>
        <w:rPr>
          <w:rStyle w:val="normaltextrun"/>
          <w:rFonts w:ascii="Calibri" w:hAnsi="Calibri" w:cs="Calibri"/>
          <w:sz w:val="18"/>
          <w:szCs w:val="18"/>
        </w:rPr>
      </w:pPr>
      <w:r w:rsidRPr="00001829">
        <w:rPr>
          <w:rStyle w:val="normaltextrun"/>
          <w:rFonts w:ascii="Calibri" w:hAnsi="Calibri" w:cs="Calibri"/>
          <w:sz w:val="18"/>
          <w:szCs w:val="18"/>
        </w:rPr>
        <w:t>80% of staff implement advisory with fidelity as measured by implementation checklist</w:t>
      </w:r>
    </w:p>
    <w:p w14:paraId="6C94C793" w14:textId="040864C7" w:rsidR="3F66E7D2" w:rsidRPr="00001829" w:rsidRDefault="3F66E7D2" w:rsidP="3F66E7D2">
      <w:pPr>
        <w:pStyle w:val="paragraph"/>
        <w:spacing w:before="0" w:beforeAutospacing="0" w:after="0" w:afterAutospacing="0"/>
        <w:ind w:left="345"/>
        <w:rPr>
          <w:rStyle w:val="normaltextrun"/>
          <w:rFonts w:ascii="Calibri" w:hAnsi="Calibri" w:cs="Calibri"/>
          <w:sz w:val="18"/>
          <w:szCs w:val="18"/>
        </w:rPr>
      </w:pPr>
    </w:p>
    <w:p w14:paraId="01F18612"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normaltextrun"/>
          <w:rFonts w:ascii="Calibri" w:hAnsi="Calibri" w:cs="Calibri"/>
          <w:b/>
          <w:bCs/>
          <w:sz w:val="18"/>
          <w:szCs w:val="18"/>
        </w:rPr>
        <w:t>OUTCOMES</w:t>
      </w:r>
      <w:r w:rsidRPr="00001829">
        <w:rPr>
          <w:rStyle w:val="eop"/>
          <w:rFonts w:ascii="Calibri" w:hAnsi="Calibri" w:cs="Calibri"/>
          <w:sz w:val="18"/>
          <w:szCs w:val="18"/>
        </w:rPr>
        <w:t> </w:t>
      </w:r>
    </w:p>
    <w:p w14:paraId="29B117EA"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eop"/>
          <w:rFonts w:ascii="Calibri" w:hAnsi="Calibri" w:cs="Calibri"/>
          <w:sz w:val="18"/>
          <w:szCs w:val="18"/>
        </w:rPr>
        <w:t> </w:t>
      </w:r>
    </w:p>
    <w:p w14:paraId="09EF2868" w14:textId="77777777" w:rsidR="00E361FE" w:rsidRPr="00001829" w:rsidRDefault="00E361FE" w:rsidP="3F66E7D2">
      <w:pPr>
        <w:pStyle w:val="paragraph"/>
        <w:spacing w:before="0" w:beforeAutospacing="0" w:after="0" w:afterAutospacing="0"/>
        <w:ind w:right="135"/>
        <w:textAlignment w:val="baseline"/>
        <w:rPr>
          <w:rFonts w:ascii="Calibri" w:hAnsi="Calibri" w:cs="Calibri"/>
          <w:sz w:val="18"/>
          <w:szCs w:val="18"/>
        </w:rPr>
      </w:pPr>
      <w:r w:rsidRPr="00001829">
        <w:rPr>
          <w:rStyle w:val="normaltextrun"/>
          <w:rFonts w:ascii="Calibri" w:hAnsi="Calibri" w:cs="Calibri"/>
          <w:sz w:val="18"/>
          <w:szCs w:val="18"/>
        </w:rPr>
        <w:t>Outcomes are what the participants themselves should be getting out of your program, and they are most often stated as changes in knowledge, skills, attitudes, behaviors, or status. These outcomes should be measurable within one program cycle. Although the logic model does not necessarily need to state exactly how the outcomes will be measured, there should be a separate "measurement plan" that describes how each outcome in the logic model is defined and measured, including specific tools (surveys, </w:t>
      </w:r>
      <w:proofErr w:type="spellStart"/>
      <w:r w:rsidRPr="00001829">
        <w:rPr>
          <w:rStyle w:val="normaltextrun"/>
          <w:rFonts w:ascii="Calibri" w:hAnsi="Calibri" w:cs="Calibri"/>
          <w:sz w:val="18"/>
          <w:szCs w:val="18"/>
        </w:rPr>
        <w:t>etc</w:t>
      </w:r>
      <w:proofErr w:type="spellEnd"/>
      <w:r w:rsidRPr="00001829">
        <w:rPr>
          <w:rStyle w:val="normaltextrun"/>
          <w:rFonts w:ascii="Calibri" w:hAnsi="Calibri" w:cs="Calibri"/>
          <w:sz w:val="18"/>
          <w:szCs w:val="18"/>
        </w:rPr>
        <w:t>) that will be used and how/when they will be administered.</w:t>
      </w:r>
      <w:r w:rsidRPr="00001829">
        <w:rPr>
          <w:rStyle w:val="eop"/>
          <w:rFonts w:ascii="Calibri" w:hAnsi="Calibri" w:cs="Calibri"/>
          <w:sz w:val="18"/>
          <w:szCs w:val="18"/>
        </w:rPr>
        <w:t> </w:t>
      </w:r>
    </w:p>
    <w:p w14:paraId="36EDD155"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eop"/>
          <w:rFonts w:ascii="Calibri" w:hAnsi="Calibri" w:cs="Calibri"/>
          <w:sz w:val="18"/>
          <w:szCs w:val="18"/>
        </w:rPr>
        <w:t> </w:t>
      </w:r>
    </w:p>
    <w:p w14:paraId="5C848285" w14:textId="77777777" w:rsidR="00E361FE" w:rsidRPr="00001829" w:rsidRDefault="00E361FE" w:rsidP="3F66E7D2">
      <w:pPr>
        <w:pStyle w:val="paragraph"/>
        <w:spacing w:before="0" w:beforeAutospacing="0" w:after="0" w:afterAutospacing="0"/>
        <w:ind w:left="285"/>
        <w:textAlignment w:val="baseline"/>
        <w:rPr>
          <w:rFonts w:ascii="Calibri" w:hAnsi="Calibri" w:cs="Calibri"/>
          <w:sz w:val="18"/>
          <w:szCs w:val="18"/>
        </w:rPr>
      </w:pPr>
      <w:r w:rsidRPr="00001829">
        <w:rPr>
          <w:rStyle w:val="normaltextrun"/>
          <w:rFonts w:ascii="Calibri" w:hAnsi="Calibri" w:cs="Calibri"/>
          <w:i/>
          <w:iCs/>
          <w:sz w:val="18"/>
          <w:szCs w:val="18"/>
        </w:rPr>
        <w:t>EXAMPLES:</w:t>
      </w:r>
      <w:r w:rsidRPr="00001829">
        <w:rPr>
          <w:rStyle w:val="eop"/>
          <w:rFonts w:ascii="Calibri" w:hAnsi="Calibri" w:cs="Calibri"/>
          <w:sz w:val="18"/>
          <w:szCs w:val="18"/>
        </w:rPr>
        <w:t> </w:t>
      </w:r>
    </w:p>
    <w:p w14:paraId="628FFD95" w14:textId="39C79B7A" w:rsidR="00E361FE" w:rsidRPr="00001829" w:rsidRDefault="00E361FE" w:rsidP="3F66E7D2">
      <w:pPr>
        <w:pStyle w:val="paragraph"/>
        <w:numPr>
          <w:ilvl w:val="0"/>
          <w:numId w:val="12"/>
        </w:numPr>
        <w:spacing w:before="0" w:beforeAutospacing="0" w:after="0" w:afterAutospacing="0"/>
        <w:ind w:left="285" w:firstLine="420"/>
        <w:textAlignment w:val="baseline"/>
        <w:rPr>
          <w:rStyle w:val="eop"/>
          <w:rFonts w:ascii="Calibri" w:hAnsi="Calibri" w:cs="Calibri"/>
          <w:sz w:val="18"/>
          <w:szCs w:val="18"/>
        </w:rPr>
      </w:pPr>
      <w:r w:rsidRPr="00001829">
        <w:rPr>
          <w:rStyle w:val="normaltextrun"/>
          <w:rFonts w:ascii="Calibri" w:hAnsi="Calibri" w:cs="Calibri"/>
          <w:sz w:val="18"/>
          <w:szCs w:val="18"/>
        </w:rPr>
        <w:t>80% of </w:t>
      </w:r>
      <w:r w:rsidR="1312837C" w:rsidRPr="00001829">
        <w:rPr>
          <w:rStyle w:val="normaltextrun"/>
          <w:rFonts w:ascii="Calibri" w:hAnsi="Calibri" w:cs="Calibri"/>
          <w:sz w:val="18"/>
          <w:szCs w:val="18"/>
        </w:rPr>
        <w:t>students in advisory will demonstrate growth in competency A, B, and C from September to January</w:t>
      </w:r>
    </w:p>
    <w:p w14:paraId="536BDA1F" w14:textId="5F81FB35" w:rsidR="602A84EF" w:rsidRPr="00001829" w:rsidRDefault="602A84EF" w:rsidP="3F66E7D2">
      <w:pPr>
        <w:pStyle w:val="paragraph"/>
        <w:numPr>
          <w:ilvl w:val="0"/>
          <w:numId w:val="13"/>
        </w:numPr>
        <w:spacing w:before="0" w:beforeAutospacing="0" w:after="0" w:afterAutospacing="0"/>
        <w:ind w:left="285" w:firstLine="420"/>
        <w:rPr>
          <w:rStyle w:val="normaltextrun"/>
          <w:rFonts w:ascii="Calibri" w:hAnsi="Calibri" w:cs="Calibri"/>
          <w:sz w:val="18"/>
          <w:szCs w:val="18"/>
        </w:rPr>
      </w:pPr>
      <w:r w:rsidRPr="00001829">
        <w:rPr>
          <w:rStyle w:val="normaltextrun"/>
          <w:rFonts w:ascii="Calibri" w:hAnsi="Calibri" w:cs="Calibri"/>
          <w:sz w:val="18"/>
          <w:szCs w:val="18"/>
        </w:rPr>
        <w:t>80% of staff will lead effective advisory lessons with minimal need for coaching and planning support from leadership</w:t>
      </w:r>
    </w:p>
    <w:p w14:paraId="4712D7B6" w14:textId="289D572A" w:rsidR="602A84EF" w:rsidRPr="00001829" w:rsidRDefault="602A84EF" w:rsidP="3F66E7D2">
      <w:pPr>
        <w:pStyle w:val="paragraph"/>
        <w:numPr>
          <w:ilvl w:val="0"/>
          <w:numId w:val="13"/>
        </w:numPr>
        <w:spacing w:before="0" w:beforeAutospacing="0" w:after="0" w:afterAutospacing="0"/>
        <w:ind w:left="285" w:firstLine="420"/>
        <w:rPr>
          <w:rStyle w:val="normaltextrun"/>
          <w:rFonts w:ascii="Calibri" w:hAnsi="Calibri" w:cs="Calibri"/>
          <w:sz w:val="18"/>
          <w:szCs w:val="18"/>
        </w:rPr>
      </w:pPr>
      <w:r w:rsidRPr="00001829">
        <w:rPr>
          <w:rStyle w:val="normaltextrun"/>
          <w:rFonts w:ascii="Calibri" w:hAnsi="Calibri" w:cs="Calibri"/>
          <w:sz w:val="18"/>
          <w:szCs w:val="18"/>
        </w:rPr>
        <w:t>90% of students will submit all homework on time over the course of the entire school year</w:t>
      </w:r>
    </w:p>
    <w:p w14:paraId="22756A04"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eop"/>
          <w:rFonts w:ascii="Calibri" w:hAnsi="Calibri" w:cs="Calibri"/>
          <w:sz w:val="18"/>
          <w:szCs w:val="18"/>
        </w:rPr>
        <w:t> </w:t>
      </w:r>
    </w:p>
    <w:p w14:paraId="7458DEA9" w14:textId="77777777" w:rsidR="00E361FE" w:rsidRDefault="00E361FE" w:rsidP="3F66E7D2">
      <w:pPr>
        <w:tabs>
          <w:tab w:val="center" w:pos="4680"/>
          <w:tab w:val="right" w:pos="9360"/>
        </w:tabs>
        <w:spacing w:after="0" w:line="240" w:lineRule="auto"/>
        <w:rPr>
          <w:color w:val="000000" w:themeColor="text1"/>
          <w:sz w:val="20"/>
          <w:szCs w:val="20"/>
        </w:rPr>
      </w:pPr>
    </w:p>
    <w:sectPr w:rsidR="00E361FE">
      <w:headerReference w:type="even" r:id="rId13"/>
      <w:headerReference w:type="default" r:id="rId14"/>
      <w:footerReference w:type="even" r:id="rId15"/>
      <w:footerReference w:type="default" r:id="rId16"/>
      <w:headerReference w:type="first" r:id="rId17"/>
      <w:footerReference w:type="first" r:id="rId18"/>
      <w:pgSz w:w="15840" w:h="12240" w:orient="landscape"/>
      <w:pgMar w:top="576" w:right="720" w:bottom="576"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CB39" w14:textId="77777777" w:rsidR="00B26D8D" w:rsidRDefault="00B26D8D">
      <w:pPr>
        <w:spacing w:after="0" w:line="240" w:lineRule="auto"/>
      </w:pPr>
      <w:r>
        <w:separator/>
      </w:r>
    </w:p>
  </w:endnote>
  <w:endnote w:type="continuationSeparator" w:id="0">
    <w:p w14:paraId="3F02B0FF" w14:textId="77777777" w:rsidR="00B26D8D" w:rsidRDefault="00B2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031A" w14:textId="77777777" w:rsidR="007D3A48" w:rsidRDefault="007D3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85C9" w14:textId="77777777" w:rsidR="004535D7" w:rsidRDefault="00435EB3">
    <w:pPr>
      <w:pBdr>
        <w:top w:val="nil"/>
        <w:left w:val="nil"/>
        <w:bottom w:val="nil"/>
        <w:right w:val="nil"/>
        <w:between w:val="nil"/>
      </w:pBdr>
      <w:tabs>
        <w:tab w:val="center" w:pos="4680"/>
        <w:tab w:val="right" w:pos="9360"/>
        <w:tab w:val="left" w:pos="12765"/>
      </w:tabs>
      <w:spacing w:after="0" w:line="240" w:lineRule="auto"/>
      <w:rPr>
        <w:color w:val="000000"/>
      </w:rPr>
    </w:pP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5AA9" w14:textId="77777777" w:rsidR="007D3A48" w:rsidRDefault="007D3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EE836" w14:textId="77777777" w:rsidR="00B26D8D" w:rsidRDefault="00B26D8D">
      <w:pPr>
        <w:spacing w:after="0" w:line="240" w:lineRule="auto"/>
      </w:pPr>
      <w:r>
        <w:separator/>
      </w:r>
    </w:p>
  </w:footnote>
  <w:footnote w:type="continuationSeparator" w:id="0">
    <w:p w14:paraId="62132AFF" w14:textId="77777777" w:rsidR="00B26D8D" w:rsidRDefault="00B26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619C" w14:textId="77777777" w:rsidR="007D3A48" w:rsidRDefault="007D3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ADD1" w14:textId="194C0BFC" w:rsidR="004535D7" w:rsidRDefault="004535D7">
    <w:pPr>
      <w:pBdr>
        <w:top w:val="nil"/>
        <w:left w:val="nil"/>
        <w:bottom w:val="nil"/>
        <w:right w:val="nil"/>
        <w:between w:val="nil"/>
      </w:pBdr>
      <w:tabs>
        <w:tab w:val="center" w:pos="4680"/>
        <w:tab w:val="right" w:pos="9360"/>
      </w:tabs>
      <w:spacing w:after="0" w:line="240" w:lineRule="auto"/>
      <w:rPr>
        <w:b/>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6426" w14:textId="77777777" w:rsidR="007D3A48" w:rsidRDefault="007D3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743B"/>
    <w:multiLevelType w:val="multilevel"/>
    <w:tmpl w:val="9DF8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877438"/>
    <w:multiLevelType w:val="multilevel"/>
    <w:tmpl w:val="793EBC6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B75AF7"/>
    <w:multiLevelType w:val="multilevel"/>
    <w:tmpl w:val="062C09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4D25243"/>
    <w:multiLevelType w:val="multilevel"/>
    <w:tmpl w:val="4562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4F70F9"/>
    <w:multiLevelType w:val="hybridMultilevel"/>
    <w:tmpl w:val="AA24A410"/>
    <w:lvl w:ilvl="0" w:tplc="70C4857A">
      <w:start w:val="1"/>
      <w:numFmt w:val="bullet"/>
      <w:lvlText w:val=""/>
      <w:lvlJc w:val="left"/>
      <w:pPr>
        <w:tabs>
          <w:tab w:val="num" w:pos="720"/>
        </w:tabs>
        <w:ind w:left="720" w:hanging="360"/>
      </w:pPr>
      <w:rPr>
        <w:rFonts w:ascii="Symbol" w:hAnsi="Symbol" w:hint="default"/>
        <w:sz w:val="20"/>
      </w:rPr>
    </w:lvl>
    <w:lvl w:ilvl="1" w:tplc="1248B32A" w:tentative="1">
      <w:start w:val="1"/>
      <w:numFmt w:val="bullet"/>
      <w:lvlText w:val=""/>
      <w:lvlJc w:val="left"/>
      <w:pPr>
        <w:tabs>
          <w:tab w:val="num" w:pos="1440"/>
        </w:tabs>
        <w:ind w:left="1440" w:hanging="360"/>
      </w:pPr>
      <w:rPr>
        <w:rFonts w:ascii="Symbol" w:hAnsi="Symbol" w:hint="default"/>
        <w:sz w:val="20"/>
      </w:rPr>
    </w:lvl>
    <w:lvl w:ilvl="2" w:tplc="D50CB604" w:tentative="1">
      <w:start w:val="1"/>
      <w:numFmt w:val="bullet"/>
      <w:lvlText w:val=""/>
      <w:lvlJc w:val="left"/>
      <w:pPr>
        <w:tabs>
          <w:tab w:val="num" w:pos="2160"/>
        </w:tabs>
        <w:ind w:left="2160" w:hanging="360"/>
      </w:pPr>
      <w:rPr>
        <w:rFonts w:ascii="Symbol" w:hAnsi="Symbol" w:hint="default"/>
        <w:sz w:val="20"/>
      </w:rPr>
    </w:lvl>
    <w:lvl w:ilvl="3" w:tplc="6172BB66" w:tentative="1">
      <w:start w:val="1"/>
      <w:numFmt w:val="bullet"/>
      <w:lvlText w:val=""/>
      <w:lvlJc w:val="left"/>
      <w:pPr>
        <w:tabs>
          <w:tab w:val="num" w:pos="2880"/>
        </w:tabs>
        <w:ind w:left="2880" w:hanging="360"/>
      </w:pPr>
      <w:rPr>
        <w:rFonts w:ascii="Symbol" w:hAnsi="Symbol" w:hint="default"/>
        <w:sz w:val="20"/>
      </w:rPr>
    </w:lvl>
    <w:lvl w:ilvl="4" w:tplc="B5646E64" w:tentative="1">
      <w:start w:val="1"/>
      <w:numFmt w:val="bullet"/>
      <w:lvlText w:val=""/>
      <w:lvlJc w:val="left"/>
      <w:pPr>
        <w:tabs>
          <w:tab w:val="num" w:pos="3600"/>
        </w:tabs>
        <w:ind w:left="3600" w:hanging="360"/>
      </w:pPr>
      <w:rPr>
        <w:rFonts w:ascii="Symbol" w:hAnsi="Symbol" w:hint="default"/>
        <w:sz w:val="20"/>
      </w:rPr>
    </w:lvl>
    <w:lvl w:ilvl="5" w:tplc="695E94AC" w:tentative="1">
      <w:start w:val="1"/>
      <w:numFmt w:val="bullet"/>
      <w:lvlText w:val=""/>
      <w:lvlJc w:val="left"/>
      <w:pPr>
        <w:tabs>
          <w:tab w:val="num" w:pos="4320"/>
        </w:tabs>
        <w:ind w:left="4320" w:hanging="360"/>
      </w:pPr>
      <w:rPr>
        <w:rFonts w:ascii="Symbol" w:hAnsi="Symbol" w:hint="default"/>
        <w:sz w:val="20"/>
      </w:rPr>
    </w:lvl>
    <w:lvl w:ilvl="6" w:tplc="F7A87B0C" w:tentative="1">
      <w:start w:val="1"/>
      <w:numFmt w:val="bullet"/>
      <w:lvlText w:val=""/>
      <w:lvlJc w:val="left"/>
      <w:pPr>
        <w:tabs>
          <w:tab w:val="num" w:pos="5040"/>
        </w:tabs>
        <w:ind w:left="5040" w:hanging="360"/>
      </w:pPr>
      <w:rPr>
        <w:rFonts w:ascii="Symbol" w:hAnsi="Symbol" w:hint="default"/>
        <w:sz w:val="20"/>
      </w:rPr>
    </w:lvl>
    <w:lvl w:ilvl="7" w:tplc="065C6288" w:tentative="1">
      <w:start w:val="1"/>
      <w:numFmt w:val="bullet"/>
      <w:lvlText w:val=""/>
      <w:lvlJc w:val="left"/>
      <w:pPr>
        <w:tabs>
          <w:tab w:val="num" w:pos="5760"/>
        </w:tabs>
        <w:ind w:left="5760" w:hanging="360"/>
      </w:pPr>
      <w:rPr>
        <w:rFonts w:ascii="Symbol" w:hAnsi="Symbol" w:hint="default"/>
        <w:sz w:val="20"/>
      </w:rPr>
    </w:lvl>
    <w:lvl w:ilvl="8" w:tplc="6D4A20A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ED72BC"/>
    <w:multiLevelType w:val="multilevel"/>
    <w:tmpl w:val="B0B25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22007C"/>
    <w:multiLevelType w:val="multilevel"/>
    <w:tmpl w:val="966E7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687F5C"/>
    <w:multiLevelType w:val="multilevel"/>
    <w:tmpl w:val="A754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D22B4D"/>
    <w:multiLevelType w:val="hybridMultilevel"/>
    <w:tmpl w:val="B00683E4"/>
    <w:lvl w:ilvl="0" w:tplc="E1CCDA88">
      <w:start w:val="1"/>
      <w:numFmt w:val="bullet"/>
      <w:lvlText w:val=""/>
      <w:lvlJc w:val="left"/>
      <w:pPr>
        <w:tabs>
          <w:tab w:val="num" w:pos="720"/>
        </w:tabs>
        <w:ind w:left="720" w:hanging="360"/>
      </w:pPr>
      <w:rPr>
        <w:rFonts w:ascii="Symbol" w:hAnsi="Symbol" w:hint="default"/>
        <w:sz w:val="20"/>
      </w:rPr>
    </w:lvl>
    <w:lvl w:ilvl="1" w:tplc="17B4C4BC" w:tentative="1">
      <w:start w:val="1"/>
      <w:numFmt w:val="bullet"/>
      <w:lvlText w:val=""/>
      <w:lvlJc w:val="left"/>
      <w:pPr>
        <w:tabs>
          <w:tab w:val="num" w:pos="1440"/>
        </w:tabs>
        <w:ind w:left="1440" w:hanging="360"/>
      </w:pPr>
      <w:rPr>
        <w:rFonts w:ascii="Symbol" w:hAnsi="Symbol" w:hint="default"/>
        <w:sz w:val="20"/>
      </w:rPr>
    </w:lvl>
    <w:lvl w:ilvl="2" w:tplc="D4FA1D16" w:tentative="1">
      <w:start w:val="1"/>
      <w:numFmt w:val="bullet"/>
      <w:lvlText w:val=""/>
      <w:lvlJc w:val="left"/>
      <w:pPr>
        <w:tabs>
          <w:tab w:val="num" w:pos="2160"/>
        </w:tabs>
        <w:ind w:left="2160" w:hanging="360"/>
      </w:pPr>
      <w:rPr>
        <w:rFonts w:ascii="Symbol" w:hAnsi="Symbol" w:hint="default"/>
        <w:sz w:val="20"/>
      </w:rPr>
    </w:lvl>
    <w:lvl w:ilvl="3" w:tplc="5E1CBB8C" w:tentative="1">
      <w:start w:val="1"/>
      <w:numFmt w:val="bullet"/>
      <w:lvlText w:val=""/>
      <w:lvlJc w:val="left"/>
      <w:pPr>
        <w:tabs>
          <w:tab w:val="num" w:pos="2880"/>
        </w:tabs>
        <w:ind w:left="2880" w:hanging="360"/>
      </w:pPr>
      <w:rPr>
        <w:rFonts w:ascii="Symbol" w:hAnsi="Symbol" w:hint="default"/>
        <w:sz w:val="20"/>
      </w:rPr>
    </w:lvl>
    <w:lvl w:ilvl="4" w:tplc="6FFC8008" w:tentative="1">
      <w:start w:val="1"/>
      <w:numFmt w:val="bullet"/>
      <w:lvlText w:val=""/>
      <w:lvlJc w:val="left"/>
      <w:pPr>
        <w:tabs>
          <w:tab w:val="num" w:pos="3600"/>
        </w:tabs>
        <w:ind w:left="3600" w:hanging="360"/>
      </w:pPr>
      <w:rPr>
        <w:rFonts w:ascii="Symbol" w:hAnsi="Symbol" w:hint="default"/>
        <w:sz w:val="20"/>
      </w:rPr>
    </w:lvl>
    <w:lvl w:ilvl="5" w:tplc="1FA08766" w:tentative="1">
      <w:start w:val="1"/>
      <w:numFmt w:val="bullet"/>
      <w:lvlText w:val=""/>
      <w:lvlJc w:val="left"/>
      <w:pPr>
        <w:tabs>
          <w:tab w:val="num" w:pos="4320"/>
        </w:tabs>
        <w:ind w:left="4320" w:hanging="360"/>
      </w:pPr>
      <w:rPr>
        <w:rFonts w:ascii="Symbol" w:hAnsi="Symbol" w:hint="default"/>
        <w:sz w:val="20"/>
      </w:rPr>
    </w:lvl>
    <w:lvl w:ilvl="6" w:tplc="DE98253C" w:tentative="1">
      <w:start w:val="1"/>
      <w:numFmt w:val="bullet"/>
      <w:lvlText w:val=""/>
      <w:lvlJc w:val="left"/>
      <w:pPr>
        <w:tabs>
          <w:tab w:val="num" w:pos="5040"/>
        </w:tabs>
        <w:ind w:left="5040" w:hanging="360"/>
      </w:pPr>
      <w:rPr>
        <w:rFonts w:ascii="Symbol" w:hAnsi="Symbol" w:hint="default"/>
        <w:sz w:val="20"/>
      </w:rPr>
    </w:lvl>
    <w:lvl w:ilvl="7" w:tplc="B8B0AE9E" w:tentative="1">
      <w:start w:val="1"/>
      <w:numFmt w:val="bullet"/>
      <w:lvlText w:val=""/>
      <w:lvlJc w:val="left"/>
      <w:pPr>
        <w:tabs>
          <w:tab w:val="num" w:pos="5760"/>
        </w:tabs>
        <w:ind w:left="5760" w:hanging="360"/>
      </w:pPr>
      <w:rPr>
        <w:rFonts w:ascii="Symbol" w:hAnsi="Symbol" w:hint="default"/>
        <w:sz w:val="20"/>
      </w:rPr>
    </w:lvl>
    <w:lvl w:ilvl="8" w:tplc="6372A22E"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3D6127"/>
    <w:multiLevelType w:val="hybridMultilevel"/>
    <w:tmpl w:val="C338D918"/>
    <w:lvl w:ilvl="0" w:tplc="C5E8DCA8">
      <w:start w:val="1"/>
      <w:numFmt w:val="bullet"/>
      <w:lvlText w:val=""/>
      <w:lvlJc w:val="left"/>
      <w:pPr>
        <w:tabs>
          <w:tab w:val="num" w:pos="720"/>
        </w:tabs>
        <w:ind w:left="720" w:hanging="360"/>
      </w:pPr>
      <w:rPr>
        <w:rFonts w:ascii="Symbol" w:hAnsi="Symbol" w:hint="default"/>
        <w:sz w:val="20"/>
      </w:rPr>
    </w:lvl>
    <w:lvl w:ilvl="1" w:tplc="C6FC2BBA" w:tentative="1">
      <w:start w:val="1"/>
      <w:numFmt w:val="bullet"/>
      <w:lvlText w:val=""/>
      <w:lvlJc w:val="left"/>
      <w:pPr>
        <w:tabs>
          <w:tab w:val="num" w:pos="1440"/>
        </w:tabs>
        <w:ind w:left="1440" w:hanging="360"/>
      </w:pPr>
      <w:rPr>
        <w:rFonts w:ascii="Symbol" w:hAnsi="Symbol" w:hint="default"/>
        <w:sz w:val="20"/>
      </w:rPr>
    </w:lvl>
    <w:lvl w:ilvl="2" w:tplc="EB5A6314" w:tentative="1">
      <w:start w:val="1"/>
      <w:numFmt w:val="bullet"/>
      <w:lvlText w:val=""/>
      <w:lvlJc w:val="left"/>
      <w:pPr>
        <w:tabs>
          <w:tab w:val="num" w:pos="2160"/>
        </w:tabs>
        <w:ind w:left="2160" w:hanging="360"/>
      </w:pPr>
      <w:rPr>
        <w:rFonts w:ascii="Symbol" w:hAnsi="Symbol" w:hint="default"/>
        <w:sz w:val="20"/>
      </w:rPr>
    </w:lvl>
    <w:lvl w:ilvl="3" w:tplc="85FA51B2" w:tentative="1">
      <w:start w:val="1"/>
      <w:numFmt w:val="bullet"/>
      <w:lvlText w:val=""/>
      <w:lvlJc w:val="left"/>
      <w:pPr>
        <w:tabs>
          <w:tab w:val="num" w:pos="2880"/>
        </w:tabs>
        <w:ind w:left="2880" w:hanging="360"/>
      </w:pPr>
      <w:rPr>
        <w:rFonts w:ascii="Symbol" w:hAnsi="Symbol" w:hint="default"/>
        <w:sz w:val="20"/>
      </w:rPr>
    </w:lvl>
    <w:lvl w:ilvl="4" w:tplc="8E0E4438" w:tentative="1">
      <w:start w:val="1"/>
      <w:numFmt w:val="bullet"/>
      <w:lvlText w:val=""/>
      <w:lvlJc w:val="left"/>
      <w:pPr>
        <w:tabs>
          <w:tab w:val="num" w:pos="3600"/>
        </w:tabs>
        <w:ind w:left="3600" w:hanging="360"/>
      </w:pPr>
      <w:rPr>
        <w:rFonts w:ascii="Symbol" w:hAnsi="Symbol" w:hint="default"/>
        <w:sz w:val="20"/>
      </w:rPr>
    </w:lvl>
    <w:lvl w:ilvl="5" w:tplc="A3EE7BE2" w:tentative="1">
      <w:start w:val="1"/>
      <w:numFmt w:val="bullet"/>
      <w:lvlText w:val=""/>
      <w:lvlJc w:val="left"/>
      <w:pPr>
        <w:tabs>
          <w:tab w:val="num" w:pos="4320"/>
        </w:tabs>
        <w:ind w:left="4320" w:hanging="360"/>
      </w:pPr>
      <w:rPr>
        <w:rFonts w:ascii="Symbol" w:hAnsi="Symbol" w:hint="default"/>
        <w:sz w:val="20"/>
      </w:rPr>
    </w:lvl>
    <w:lvl w:ilvl="6" w:tplc="2446DE6A" w:tentative="1">
      <w:start w:val="1"/>
      <w:numFmt w:val="bullet"/>
      <w:lvlText w:val=""/>
      <w:lvlJc w:val="left"/>
      <w:pPr>
        <w:tabs>
          <w:tab w:val="num" w:pos="5040"/>
        </w:tabs>
        <w:ind w:left="5040" w:hanging="360"/>
      </w:pPr>
      <w:rPr>
        <w:rFonts w:ascii="Symbol" w:hAnsi="Symbol" w:hint="default"/>
        <w:sz w:val="20"/>
      </w:rPr>
    </w:lvl>
    <w:lvl w:ilvl="7" w:tplc="137A8338" w:tentative="1">
      <w:start w:val="1"/>
      <w:numFmt w:val="bullet"/>
      <w:lvlText w:val=""/>
      <w:lvlJc w:val="left"/>
      <w:pPr>
        <w:tabs>
          <w:tab w:val="num" w:pos="5760"/>
        </w:tabs>
        <w:ind w:left="5760" w:hanging="360"/>
      </w:pPr>
      <w:rPr>
        <w:rFonts w:ascii="Symbol" w:hAnsi="Symbol" w:hint="default"/>
        <w:sz w:val="20"/>
      </w:rPr>
    </w:lvl>
    <w:lvl w:ilvl="8" w:tplc="67942AD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241A44"/>
    <w:multiLevelType w:val="multilevel"/>
    <w:tmpl w:val="D488F2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B585CD1"/>
    <w:multiLevelType w:val="multilevel"/>
    <w:tmpl w:val="793EBC6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DC56E2D"/>
    <w:multiLevelType w:val="hybridMultilevel"/>
    <w:tmpl w:val="2A24ED66"/>
    <w:lvl w:ilvl="0" w:tplc="76729784">
      <w:start w:val="1"/>
      <w:numFmt w:val="bullet"/>
      <w:lvlText w:val=""/>
      <w:lvlJc w:val="left"/>
      <w:pPr>
        <w:tabs>
          <w:tab w:val="num" w:pos="720"/>
        </w:tabs>
        <w:ind w:left="720" w:hanging="360"/>
      </w:pPr>
      <w:rPr>
        <w:rFonts w:ascii="Symbol" w:hAnsi="Symbol" w:hint="default"/>
        <w:sz w:val="20"/>
      </w:rPr>
    </w:lvl>
    <w:lvl w:ilvl="1" w:tplc="4E56B654" w:tentative="1">
      <w:start w:val="1"/>
      <w:numFmt w:val="bullet"/>
      <w:lvlText w:val=""/>
      <w:lvlJc w:val="left"/>
      <w:pPr>
        <w:tabs>
          <w:tab w:val="num" w:pos="1440"/>
        </w:tabs>
        <w:ind w:left="1440" w:hanging="360"/>
      </w:pPr>
      <w:rPr>
        <w:rFonts w:ascii="Symbol" w:hAnsi="Symbol" w:hint="default"/>
        <w:sz w:val="20"/>
      </w:rPr>
    </w:lvl>
    <w:lvl w:ilvl="2" w:tplc="37480E0A" w:tentative="1">
      <w:start w:val="1"/>
      <w:numFmt w:val="bullet"/>
      <w:lvlText w:val=""/>
      <w:lvlJc w:val="left"/>
      <w:pPr>
        <w:tabs>
          <w:tab w:val="num" w:pos="2160"/>
        </w:tabs>
        <w:ind w:left="2160" w:hanging="360"/>
      </w:pPr>
      <w:rPr>
        <w:rFonts w:ascii="Symbol" w:hAnsi="Symbol" w:hint="default"/>
        <w:sz w:val="20"/>
      </w:rPr>
    </w:lvl>
    <w:lvl w:ilvl="3" w:tplc="E85EEE76" w:tentative="1">
      <w:start w:val="1"/>
      <w:numFmt w:val="bullet"/>
      <w:lvlText w:val=""/>
      <w:lvlJc w:val="left"/>
      <w:pPr>
        <w:tabs>
          <w:tab w:val="num" w:pos="2880"/>
        </w:tabs>
        <w:ind w:left="2880" w:hanging="360"/>
      </w:pPr>
      <w:rPr>
        <w:rFonts w:ascii="Symbol" w:hAnsi="Symbol" w:hint="default"/>
        <w:sz w:val="20"/>
      </w:rPr>
    </w:lvl>
    <w:lvl w:ilvl="4" w:tplc="A2BEE3B0" w:tentative="1">
      <w:start w:val="1"/>
      <w:numFmt w:val="bullet"/>
      <w:lvlText w:val=""/>
      <w:lvlJc w:val="left"/>
      <w:pPr>
        <w:tabs>
          <w:tab w:val="num" w:pos="3600"/>
        </w:tabs>
        <w:ind w:left="3600" w:hanging="360"/>
      </w:pPr>
      <w:rPr>
        <w:rFonts w:ascii="Symbol" w:hAnsi="Symbol" w:hint="default"/>
        <w:sz w:val="20"/>
      </w:rPr>
    </w:lvl>
    <w:lvl w:ilvl="5" w:tplc="884EB62A" w:tentative="1">
      <w:start w:val="1"/>
      <w:numFmt w:val="bullet"/>
      <w:lvlText w:val=""/>
      <w:lvlJc w:val="left"/>
      <w:pPr>
        <w:tabs>
          <w:tab w:val="num" w:pos="4320"/>
        </w:tabs>
        <w:ind w:left="4320" w:hanging="360"/>
      </w:pPr>
      <w:rPr>
        <w:rFonts w:ascii="Symbol" w:hAnsi="Symbol" w:hint="default"/>
        <w:sz w:val="20"/>
      </w:rPr>
    </w:lvl>
    <w:lvl w:ilvl="6" w:tplc="0ACA297A" w:tentative="1">
      <w:start w:val="1"/>
      <w:numFmt w:val="bullet"/>
      <w:lvlText w:val=""/>
      <w:lvlJc w:val="left"/>
      <w:pPr>
        <w:tabs>
          <w:tab w:val="num" w:pos="5040"/>
        </w:tabs>
        <w:ind w:left="5040" w:hanging="360"/>
      </w:pPr>
      <w:rPr>
        <w:rFonts w:ascii="Symbol" w:hAnsi="Symbol" w:hint="default"/>
        <w:sz w:val="20"/>
      </w:rPr>
    </w:lvl>
    <w:lvl w:ilvl="7" w:tplc="A148F592" w:tentative="1">
      <w:start w:val="1"/>
      <w:numFmt w:val="bullet"/>
      <w:lvlText w:val=""/>
      <w:lvlJc w:val="left"/>
      <w:pPr>
        <w:tabs>
          <w:tab w:val="num" w:pos="5760"/>
        </w:tabs>
        <w:ind w:left="5760" w:hanging="360"/>
      </w:pPr>
      <w:rPr>
        <w:rFonts w:ascii="Symbol" w:hAnsi="Symbol" w:hint="default"/>
        <w:sz w:val="20"/>
      </w:rPr>
    </w:lvl>
    <w:lvl w:ilvl="8" w:tplc="A6164A36"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A70EAB"/>
    <w:multiLevelType w:val="multilevel"/>
    <w:tmpl w:val="F3F822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01156952">
    <w:abstractNumId w:val="13"/>
  </w:num>
  <w:num w:numId="2" w16cid:durableId="1498810890">
    <w:abstractNumId w:val="6"/>
  </w:num>
  <w:num w:numId="3" w16cid:durableId="1050615727">
    <w:abstractNumId w:val="1"/>
  </w:num>
  <w:num w:numId="4" w16cid:durableId="892080787">
    <w:abstractNumId w:val="5"/>
  </w:num>
  <w:num w:numId="5" w16cid:durableId="1828934916">
    <w:abstractNumId w:val="2"/>
  </w:num>
  <w:num w:numId="6" w16cid:durableId="1051727710">
    <w:abstractNumId w:val="10"/>
  </w:num>
  <w:num w:numId="7" w16cid:durableId="200213932">
    <w:abstractNumId w:val="11"/>
  </w:num>
  <w:num w:numId="8" w16cid:durableId="1055667018">
    <w:abstractNumId w:val="8"/>
  </w:num>
  <w:num w:numId="9" w16cid:durableId="1253591483">
    <w:abstractNumId w:val="3"/>
  </w:num>
  <w:num w:numId="10" w16cid:durableId="850722939">
    <w:abstractNumId w:val="4"/>
  </w:num>
  <w:num w:numId="11" w16cid:durableId="1597517361">
    <w:abstractNumId w:val="9"/>
  </w:num>
  <w:num w:numId="12" w16cid:durableId="413473971">
    <w:abstractNumId w:val="0"/>
  </w:num>
  <w:num w:numId="13" w16cid:durableId="144705911">
    <w:abstractNumId w:val="12"/>
  </w:num>
  <w:num w:numId="14" w16cid:durableId="14773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D7"/>
    <w:rsid w:val="00001829"/>
    <w:rsid w:val="00020B1D"/>
    <w:rsid w:val="001136C7"/>
    <w:rsid w:val="001F070B"/>
    <w:rsid w:val="00265B85"/>
    <w:rsid w:val="002F6668"/>
    <w:rsid w:val="00352A0F"/>
    <w:rsid w:val="003C290C"/>
    <w:rsid w:val="00435EB3"/>
    <w:rsid w:val="004535D7"/>
    <w:rsid w:val="00554289"/>
    <w:rsid w:val="005F4A24"/>
    <w:rsid w:val="00667827"/>
    <w:rsid w:val="006E7244"/>
    <w:rsid w:val="006F2145"/>
    <w:rsid w:val="007D3A48"/>
    <w:rsid w:val="00A7416D"/>
    <w:rsid w:val="00B26D8D"/>
    <w:rsid w:val="00BF438C"/>
    <w:rsid w:val="00C350C7"/>
    <w:rsid w:val="00E361FE"/>
    <w:rsid w:val="00EA16A2"/>
    <w:rsid w:val="00FD0815"/>
    <w:rsid w:val="01AE6B06"/>
    <w:rsid w:val="05B5D1EE"/>
    <w:rsid w:val="060217AD"/>
    <w:rsid w:val="0B3B3BF7"/>
    <w:rsid w:val="0C9CDADB"/>
    <w:rsid w:val="0D25B124"/>
    <w:rsid w:val="0F531078"/>
    <w:rsid w:val="10A522F7"/>
    <w:rsid w:val="11585BDB"/>
    <w:rsid w:val="1312837C"/>
    <w:rsid w:val="14A8492C"/>
    <w:rsid w:val="15D6CA28"/>
    <w:rsid w:val="19C700CE"/>
    <w:rsid w:val="1C387B3F"/>
    <w:rsid w:val="1D03716A"/>
    <w:rsid w:val="1F3E32CB"/>
    <w:rsid w:val="25ECEDF2"/>
    <w:rsid w:val="26E0B0E5"/>
    <w:rsid w:val="2788BE53"/>
    <w:rsid w:val="27E896E2"/>
    <w:rsid w:val="28622F2A"/>
    <w:rsid w:val="287155D0"/>
    <w:rsid w:val="289C932E"/>
    <w:rsid w:val="2A1851A7"/>
    <w:rsid w:val="2B016DC7"/>
    <w:rsid w:val="2B042714"/>
    <w:rsid w:val="2BA26ACD"/>
    <w:rsid w:val="2BD6FAED"/>
    <w:rsid w:val="2E5770AD"/>
    <w:rsid w:val="3087932B"/>
    <w:rsid w:val="31B0270B"/>
    <w:rsid w:val="31C33A70"/>
    <w:rsid w:val="33A0BA58"/>
    <w:rsid w:val="36D02C5F"/>
    <w:rsid w:val="38A67C47"/>
    <w:rsid w:val="3DB0FED1"/>
    <w:rsid w:val="3F66E7D2"/>
    <w:rsid w:val="402D5494"/>
    <w:rsid w:val="413901FB"/>
    <w:rsid w:val="42284C7F"/>
    <w:rsid w:val="42E7A9B9"/>
    <w:rsid w:val="4710ECBC"/>
    <w:rsid w:val="48159167"/>
    <w:rsid w:val="4A2B70DE"/>
    <w:rsid w:val="4B6FC9C7"/>
    <w:rsid w:val="50AE2B46"/>
    <w:rsid w:val="50E16294"/>
    <w:rsid w:val="51915F70"/>
    <w:rsid w:val="525C1EAC"/>
    <w:rsid w:val="527D32F5"/>
    <w:rsid w:val="53DEED54"/>
    <w:rsid w:val="5711E16C"/>
    <w:rsid w:val="592E128A"/>
    <w:rsid w:val="594DF583"/>
    <w:rsid w:val="5D79356A"/>
    <w:rsid w:val="5E5BBD86"/>
    <w:rsid w:val="5FEFA061"/>
    <w:rsid w:val="602A84EF"/>
    <w:rsid w:val="60FC8BB1"/>
    <w:rsid w:val="643714A6"/>
    <w:rsid w:val="64C31184"/>
    <w:rsid w:val="65612212"/>
    <w:rsid w:val="6666CF6B"/>
    <w:rsid w:val="68029FCC"/>
    <w:rsid w:val="68AF2192"/>
    <w:rsid w:val="69CEA6A5"/>
    <w:rsid w:val="6DC5FE81"/>
    <w:rsid w:val="6E4701B8"/>
    <w:rsid w:val="6E91557C"/>
    <w:rsid w:val="6EEEF18A"/>
    <w:rsid w:val="6FF48954"/>
    <w:rsid w:val="716C56A5"/>
    <w:rsid w:val="71C8F63E"/>
    <w:rsid w:val="72267CBD"/>
    <w:rsid w:val="75EA5E49"/>
    <w:rsid w:val="767CF335"/>
    <w:rsid w:val="774C6255"/>
    <w:rsid w:val="78924632"/>
    <w:rsid w:val="7CC121F6"/>
    <w:rsid w:val="7F3E4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37A1D"/>
  <w15:docId w15:val="{04296999-D74F-4403-9004-26BB51CF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D1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8DF"/>
    <w:pPr>
      <w:ind w:left="720"/>
      <w:contextualSpacing/>
    </w:pPr>
  </w:style>
  <w:style w:type="paragraph" w:styleId="Header">
    <w:name w:val="header"/>
    <w:basedOn w:val="Normal"/>
    <w:link w:val="HeaderChar"/>
    <w:uiPriority w:val="99"/>
    <w:unhideWhenUsed/>
    <w:rsid w:val="00560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3F7"/>
  </w:style>
  <w:style w:type="paragraph" w:styleId="Footer">
    <w:name w:val="footer"/>
    <w:basedOn w:val="Normal"/>
    <w:link w:val="FooterChar"/>
    <w:uiPriority w:val="99"/>
    <w:unhideWhenUsed/>
    <w:rsid w:val="00560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3F7"/>
  </w:style>
  <w:style w:type="paragraph" w:styleId="BalloonText">
    <w:name w:val="Balloon Text"/>
    <w:basedOn w:val="Normal"/>
    <w:link w:val="BalloonTextChar"/>
    <w:uiPriority w:val="99"/>
    <w:semiHidden/>
    <w:unhideWhenUsed/>
    <w:rsid w:val="00560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3F7"/>
    <w:rPr>
      <w:rFonts w:ascii="Tahoma" w:hAnsi="Tahoma" w:cs="Tahoma"/>
      <w:sz w:val="16"/>
      <w:szCs w:val="16"/>
    </w:rPr>
  </w:style>
  <w:style w:type="character" w:styleId="CommentReference">
    <w:name w:val="annotation reference"/>
    <w:basedOn w:val="DefaultParagraphFont"/>
    <w:uiPriority w:val="99"/>
    <w:semiHidden/>
    <w:unhideWhenUsed/>
    <w:rsid w:val="004D4482"/>
    <w:rPr>
      <w:sz w:val="16"/>
      <w:szCs w:val="16"/>
    </w:rPr>
  </w:style>
  <w:style w:type="paragraph" w:styleId="CommentText">
    <w:name w:val="annotation text"/>
    <w:basedOn w:val="Normal"/>
    <w:link w:val="CommentTextChar"/>
    <w:uiPriority w:val="99"/>
    <w:semiHidden/>
    <w:unhideWhenUsed/>
    <w:rsid w:val="004D4482"/>
    <w:pPr>
      <w:spacing w:line="240" w:lineRule="auto"/>
    </w:pPr>
    <w:rPr>
      <w:sz w:val="20"/>
      <w:szCs w:val="20"/>
    </w:rPr>
  </w:style>
  <w:style w:type="character" w:customStyle="1" w:styleId="CommentTextChar">
    <w:name w:val="Comment Text Char"/>
    <w:basedOn w:val="DefaultParagraphFont"/>
    <w:link w:val="CommentText"/>
    <w:uiPriority w:val="99"/>
    <w:semiHidden/>
    <w:rsid w:val="004D4482"/>
    <w:rPr>
      <w:sz w:val="20"/>
      <w:szCs w:val="20"/>
    </w:rPr>
  </w:style>
  <w:style w:type="paragraph" w:styleId="CommentSubject">
    <w:name w:val="annotation subject"/>
    <w:basedOn w:val="CommentText"/>
    <w:next w:val="CommentText"/>
    <w:link w:val="CommentSubjectChar"/>
    <w:uiPriority w:val="99"/>
    <w:semiHidden/>
    <w:unhideWhenUsed/>
    <w:rsid w:val="004D4482"/>
    <w:rPr>
      <w:b/>
      <w:bCs/>
    </w:rPr>
  </w:style>
  <w:style w:type="character" w:customStyle="1" w:styleId="CommentSubjectChar">
    <w:name w:val="Comment Subject Char"/>
    <w:basedOn w:val="CommentTextChar"/>
    <w:link w:val="CommentSubject"/>
    <w:uiPriority w:val="99"/>
    <w:semiHidden/>
    <w:rsid w:val="004D4482"/>
    <w:rPr>
      <w:b/>
      <w:bCs/>
      <w:sz w:val="20"/>
      <w:szCs w:val="20"/>
    </w:rPr>
  </w:style>
  <w:style w:type="character" w:styleId="Hyperlink">
    <w:name w:val="Hyperlink"/>
    <w:basedOn w:val="DefaultParagraphFont"/>
    <w:uiPriority w:val="99"/>
    <w:unhideWhenUsed/>
    <w:rsid w:val="00815433"/>
    <w:rPr>
      <w:color w:val="0000FF" w:themeColor="hyperlink"/>
      <w:u w:val="single"/>
    </w:rPr>
  </w:style>
  <w:style w:type="character" w:customStyle="1" w:styleId="UnresolvedMention1">
    <w:name w:val="Unresolved Mention1"/>
    <w:basedOn w:val="DefaultParagraphFont"/>
    <w:uiPriority w:val="99"/>
    <w:semiHidden/>
    <w:unhideWhenUsed/>
    <w:rsid w:val="0081543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2" w:type="dxa"/>
        <w:right w:w="72" w:type="dxa"/>
      </w:tblCellMar>
    </w:tblPr>
  </w:style>
  <w:style w:type="table" w:customStyle="1" w:styleId="a0">
    <w:basedOn w:val="TableNormal"/>
    <w:pPr>
      <w:spacing w:after="0" w:line="240" w:lineRule="auto"/>
    </w:pPr>
    <w:tblPr>
      <w:tblStyleRowBandSize w:val="1"/>
      <w:tblStyleColBandSize w:val="1"/>
      <w:tblCellMar>
        <w:left w:w="72" w:type="dxa"/>
        <w:right w:w="72" w:type="dxa"/>
      </w:tblCellMar>
    </w:tblPr>
  </w:style>
  <w:style w:type="table" w:customStyle="1" w:styleId="a1">
    <w:basedOn w:val="TableNormal"/>
    <w:pPr>
      <w:spacing w:after="0" w:line="240" w:lineRule="auto"/>
    </w:pPr>
    <w:tblPr>
      <w:tblStyleRowBandSize w:val="1"/>
      <w:tblStyleColBandSize w:val="1"/>
      <w:tblCellMar>
        <w:left w:w="72" w:type="dxa"/>
        <w:right w:w="72" w:type="dxa"/>
      </w:tblCellMar>
    </w:tblPr>
  </w:style>
  <w:style w:type="table" w:customStyle="1" w:styleId="a2">
    <w:basedOn w:val="TableNormal"/>
    <w:pPr>
      <w:spacing w:after="0" w:line="240" w:lineRule="auto"/>
    </w:pPr>
    <w:tblPr>
      <w:tblStyleRowBandSize w:val="1"/>
      <w:tblStyleColBandSize w:val="1"/>
      <w:tblCellMar>
        <w:left w:w="72" w:type="dxa"/>
        <w:right w:w="72" w:type="dxa"/>
      </w:tblCellMar>
    </w:tblPr>
  </w:style>
  <w:style w:type="paragraph" w:customStyle="1" w:styleId="paragraph">
    <w:name w:val="paragraph"/>
    <w:basedOn w:val="Normal"/>
    <w:rsid w:val="00E361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61FE"/>
  </w:style>
  <w:style w:type="character" w:customStyle="1" w:styleId="eop">
    <w:name w:val="eop"/>
    <w:basedOn w:val="DefaultParagraphFont"/>
    <w:rsid w:val="00E36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050667">
      <w:bodyDiv w:val="1"/>
      <w:marLeft w:val="0"/>
      <w:marRight w:val="0"/>
      <w:marTop w:val="0"/>
      <w:marBottom w:val="0"/>
      <w:divBdr>
        <w:top w:val="none" w:sz="0" w:space="0" w:color="auto"/>
        <w:left w:val="none" w:sz="0" w:space="0" w:color="auto"/>
        <w:bottom w:val="none" w:sz="0" w:space="0" w:color="auto"/>
        <w:right w:val="none" w:sz="0" w:space="0" w:color="auto"/>
      </w:divBdr>
      <w:divsChild>
        <w:div w:id="1677610355">
          <w:marLeft w:val="0"/>
          <w:marRight w:val="0"/>
          <w:marTop w:val="0"/>
          <w:marBottom w:val="0"/>
          <w:divBdr>
            <w:top w:val="none" w:sz="0" w:space="0" w:color="auto"/>
            <w:left w:val="none" w:sz="0" w:space="0" w:color="auto"/>
            <w:bottom w:val="none" w:sz="0" w:space="0" w:color="auto"/>
            <w:right w:val="none" w:sz="0" w:space="0" w:color="auto"/>
          </w:divBdr>
        </w:div>
        <w:div w:id="1529099553">
          <w:marLeft w:val="0"/>
          <w:marRight w:val="0"/>
          <w:marTop w:val="0"/>
          <w:marBottom w:val="0"/>
          <w:divBdr>
            <w:top w:val="none" w:sz="0" w:space="0" w:color="auto"/>
            <w:left w:val="none" w:sz="0" w:space="0" w:color="auto"/>
            <w:bottom w:val="none" w:sz="0" w:space="0" w:color="auto"/>
            <w:right w:val="none" w:sz="0" w:space="0" w:color="auto"/>
          </w:divBdr>
        </w:div>
        <w:div w:id="900216153">
          <w:marLeft w:val="0"/>
          <w:marRight w:val="0"/>
          <w:marTop w:val="0"/>
          <w:marBottom w:val="0"/>
          <w:divBdr>
            <w:top w:val="none" w:sz="0" w:space="0" w:color="auto"/>
            <w:left w:val="none" w:sz="0" w:space="0" w:color="auto"/>
            <w:bottom w:val="none" w:sz="0" w:space="0" w:color="auto"/>
            <w:right w:val="none" w:sz="0" w:space="0" w:color="auto"/>
          </w:divBdr>
        </w:div>
        <w:div w:id="1934430636">
          <w:marLeft w:val="0"/>
          <w:marRight w:val="0"/>
          <w:marTop w:val="0"/>
          <w:marBottom w:val="0"/>
          <w:divBdr>
            <w:top w:val="none" w:sz="0" w:space="0" w:color="auto"/>
            <w:left w:val="none" w:sz="0" w:space="0" w:color="auto"/>
            <w:bottom w:val="none" w:sz="0" w:space="0" w:color="auto"/>
            <w:right w:val="none" w:sz="0" w:space="0" w:color="auto"/>
          </w:divBdr>
        </w:div>
        <w:div w:id="305548588">
          <w:marLeft w:val="0"/>
          <w:marRight w:val="0"/>
          <w:marTop w:val="0"/>
          <w:marBottom w:val="0"/>
          <w:divBdr>
            <w:top w:val="none" w:sz="0" w:space="0" w:color="auto"/>
            <w:left w:val="none" w:sz="0" w:space="0" w:color="auto"/>
            <w:bottom w:val="none" w:sz="0" w:space="0" w:color="auto"/>
            <w:right w:val="none" w:sz="0" w:space="0" w:color="auto"/>
          </w:divBdr>
        </w:div>
        <w:div w:id="551381267">
          <w:marLeft w:val="0"/>
          <w:marRight w:val="0"/>
          <w:marTop w:val="0"/>
          <w:marBottom w:val="0"/>
          <w:divBdr>
            <w:top w:val="none" w:sz="0" w:space="0" w:color="auto"/>
            <w:left w:val="none" w:sz="0" w:space="0" w:color="auto"/>
            <w:bottom w:val="none" w:sz="0" w:space="0" w:color="auto"/>
            <w:right w:val="none" w:sz="0" w:space="0" w:color="auto"/>
          </w:divBdr>
        </w:div>
        <w:div w:id="419527391">
          <w:marLeft w:val="0"/>
          <w:marRight w:val="0"/>
          <w:marTop w:val="0"/>
          <w:marBottom w:val="0"/>
          <w:divBdr>
            <w:top w:val="none" w:sz="0" w:space="0" w:color="auto"/>
            <w:left w:val="none" w:sz="0" w:space="0" w:color="auto"/>
            <w:bottom w:val="none" w:sz="0" w:space="0" w:color="auto"/>
            <w:right w:val="none" w:sz="0" w:space="0" w:color="auto"/>
          </w:divBdr>
        </w:div>
        <w:div w:id="1499730266">
          <w:marLeft w:val="0"/>
          <w:marRight w:val="0"/>
          <w:marTop w:val="0"/>
          <w:marBottom w:val="0"/>
          <w:divBdr>
            <w:top w:val="none" w:sz="0" w:space="0" w:color="auto"/>
            <w:left w:val="none" w:sz="0" w:space="0" w:color="auto"/>
            <w:bottom w:val="none" w:sz="0" w:space="0" w:color="auto"/>
            <w:right w:val="none" w:sz="0" w:space="0" w:color="auto"/>
          </w:divBdr>
        </w:div>
        <w:div w:id="742337333">
          <w:marLeft w:val="0"/>
          <w:marRight w:val="0"/>
          <w:marTop w:val="0"/>
          <w:marBottom w:val="0"/>
          <w:divBdr>
            <w:top w:val="none" w:sz="0" w:space="0" w:color="auto"/>
            <w:left w:val="none" w:sz="0" w:space="0" w:color="auto"/>
            <w:bottom w:val="none" w:sz="0" w:space="0" w:color="auto"/>
            <w:right w:val="none" w:sz="0" w:space="0" w:color="auto"/>
          </w:divBdr>
        </w:div>
        <w:div w:id="1448500462">
          <w:marLeft w:val="0"/>
          <w:marRight w:val="0"/>
          <w:marTop w:val="0"/>
          <w:marBottom w:val="0"/>
          <w:divBdr>
            <w:top w:val="none" w:sz="0" w:space="0" w:color="auto"/>
            <w:left w:val="none" w:sz="0" w:space="0" w:color="auto"/>
            <w:bottom w:val="none" w:sz="0" w:space="0" w:color="auto"/>
            <w:right w:val="none" w:sz="0" w:space="0" w:color="auto"/>
          </w:divBdr>
        </w:div>
      </w:divsChild>
    </w:div>
    <w:div w:id="1574504132">
      <w:bodyDiv w:val="1"/>
      <w:marLeft w:val="0"/>
      <w:marRight w:val="0"/>
      <w:marTop w:val="0"/>
      <w:marBottom w:val="0"/>
      <w:divBdr>
        <w:top w:val="none" w:sz="0" w:space="0" w:color="auto"/>
        <w:left w:val="none" w:sz="0" w:space="0" w:color="auto"/>
        <w:bottom w:val="none" w:sz="0" w:space="0" w:color="auto"/>
        <w:right w:val="none" w:sz="0" w:space="0" w:color="auto"/>
      </w:divBdr>
      <w:divsChild>
        <w:div w:id="61029098">
          <w:marLeft w:val="0"/>
          <w:marRight w:val="0"/>
          <w:marTop w:val="0"/>
          <w:marBottom w:val="0"/>
          <w:divBdr>
            <w:top w:val="none" w:sz="0" w:space="0" w:color="auto"/>
            <w:left w:val="none" w:sz="0" w:space="0" w:color="auto"/>
            <w:bottom w:val="none" w:sz="0" w:space="0" w:color="auto"/>
            <w:right w:val="none" w:sz="0" w:space="0" w:color="auto"/>
          </w:divBdr>
        </w:div>
        <w:div w:id="847334224">
          <w:marLeft w:val="0"/>
          <w:marRight w:val="0"/>
          <w:marTop w:val="0"/>
          <w:marBottom w:val="0"/>
          <w:divBdr>
            <w:top w:val="none" w:sz="0" w:space="0" w:color="auto"/>
            <w:left w:val="none" w:sz="0" w:space="0" w:color="auto"/>
            <w:bottom w:val="none" w:sz="0" w:space="0" w:color="auto"/>
            <w:right w:val="none" w:sz="0" w:space="0" w:color="auto"/>
          </w:divBdr>
        </w:div>
        <w:div w:id="1628438570">
          <w:marLeft w:val="0"/>
          <w:marRight w:val="0"/>
          <w:marTop w:val="0"/>
          <w:marBottom w:val="0"/>
          <w:divBdr>
            <w:top w:val="none" w:sz="0" w:space="0" w:color="auto"/>
            <w:left w:val="none" w:sz="0" w:space="0" w:color="auto"/>
            <w:bottom w:val="none" w:sz="0" w:space="0" w:color="auto"/>
            <w:right w:val="none" w:sz="0" w:space="0" w:color="auto"/>
          </w:divBdr>
        </w:div>
        <w:div w:id="1487894788">
          <w:marLeft w:val="0"/>
          <w:marRight w:val="0"/>
          <w:marTop w:val="0"/>
          <w:marBottom w:val="0"/>
          <w:divBdr>
            <w:top w:val="none" w:sz="0" w:space="0" w:color="auto"/>
            <w:left w:val="none" w:sz="0" w:space="0" w:color="auto"/>
            <w:bottom w:val="none" w:sz="0" w:space="0" w:color="auto"/>
            <w:right w:val="none" w:sz="0" w:space="0" w:color="auto"/>
          </w:divBdr>
        </w:div>
        <w:div w:id="1186868713">
          <w:marLeft w:val="0"/>
          <w:marRight w:val="0"/>
          <w:marTop w:val="0"/>
          <w:marBottom w:val="0"/>
          <w:divBdr>
            <w:top w:val="none" w:sz="0" w:space="0" w:color="auto"/>
            <w:left w:val="none" w:sz="0" w:space="0" w:color="auto"/>
            <w:bottom w:val="none" w:sz="0" w:space="0" w:color="auto"/>
            <w:right w:val="none" w:sz="0" w:space="0" w:color="auto"/>
          </w:divBdr>
        </w:div>
        <w:div w:id="1711764839">
          <w:marLeft w:val="0"/>
          <w:marRight w:val="0"/>
          <w:marTop w:val="0"/>
          <w:marBottom w:val="0"/>
          <w:divBdr>
            <w:top w:val="none" w:sz="0" w:space="0" w:color="auto"/>
            <w:left w:val="none" w:sz="0" w:space="0" w:color="auto"/>
            <w:bottom w:val="none" w:sz="0" w:space="0" w:color="auto"/>
            <w:right w:val="none" w:sz="0" w:space="0" w:color="auto"/>
          </w:divBdr>
        </w:div>
        <w:div w:id="1599094908">
          <w:marLeft w:val="0"/>
          <w:marRight w:val="0"/>
          <w:marTop w:val="0"/>
          <w:marBottom w:val="0"/>
          <w:divBdr>
            <w:top w:val="none" w:sz="0" w:space="0" w:color="auto"/>
            <w:left w:val="none" w:sz="0" w:space="0" w:color="auto"/>
            <w:bottom w:val="none" w:sz="0" w:space="0" w:color="auto"/>
            <w:right w:val="none" w:sz="0" w:space="0" w:color="auto"/>
          </w:divBdr>
        </w:div>
        <w:div w:id="348944350">
          <w:marLeft w:val="0"/>
          <w:marRight w:val="0"/>
          <w:marTop w:val="0"/>
          <w:marBottom w:val="0"/>
          <w:divBdr>
            <w:top w:val="none" w:sz="0" w:space="0" w:color="auto"/>
            <w:left w:val="none" w:sz="0" w:space="0" w:color="auto"/>
            <w:bottom w:val="none" w:sz="0" w:space="0" w:color="auto"/>
            <w:right w:val="none" w:sz="0" w:space="0" w:color="auto"/>
          </w:divBdr>
        </w:div>
        <w:div w:id="967784211">
          <w:marLeft w:val="0"/>
          <w:marRight w:val="0"/>
          <w:marTop w:val="0"/>
          <w:marBottom w:val="0"/>
          <w:divBdr>
            <w:top w:val="none" w:sz="0" w:space="0" w:color="auto"/>
            <w:left w:val="none" w:sz="0" w:space="0" w:color="auto"/>
            <w:bottom w:val="none" w:sz="0" w:space="0" w:color="auto"/>
            <w:right w:val="none" w:sz="0" w:space="0" w:color="auto"/>
          </w:divBdr>
        </w:div>
        <w:div w:id="1924993217">
          <w:marLeft w:val="0"/>
          <w:marRight w:val="0"/>
          <w:marTop w:val="0"/>
          <w:marBottom w:val="0"/>
          <w:divBdr>
            <w:top w:val="none" w:sz="0" w:space="0" w:color="auto"/>
            <w:left w:val="none" w:sz="0" w:space="0" w:color="auto"/>
            <w:bottom w:val="none" w:sz="0" w:space="0" w:color="auto"/>
            <w:right w:val="none" w:sz="0" w:space="0" w:color="auto"/>
          </w:divBdr>
        </w:div>
        <w:div w:id="935943663">
          <w:marLeft w:val="0"/>
          <w:marRight w:val="0"/>
          <w:marTop w:val="0"/>
          <w:marBottom w:val="0"/>
          <w:divBdr>
            <w:top w:val="none" w:sz="0" w:space="0" w:color="auto"/>
            <w:left w:val="none" w:sz="0" w:space="0" w:color="auto"/>
            <w:bottom w:val="none" w:sz="0" w:space="0" w:color="auto"/>
            <w:right w:val="none" w:sz="0" w:space="0" w:color="auto"/>
          </w:divBdr>
        </w:div>
        <w:div w:id="851531126">
          <w:marLeft w:val="0"/>
          <w:marRight w:val="0"/>
          <w:marTop w:val="0"/>
          <w:marBottom w:val="0"/>
          <w:divBdr>
            <w:top w:val="none" w:sz="0" w:space="0" w:color="auto"/>
            <w:left w:val="none" w:sz="0" w:space="0" w:color="auto"/>
            <w:bottom w:val="none" w:sz="0" w:space="0" w:color="auto"/>
            <w:right w:val="none" w:sz="0" w:space="0" w:color="auto"/>
          </w:divBdr>
        </w:div>
        <w:div w:id="210387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wex.edu/ces/pdande/evaluation/evallogicmodel.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A77C2D3A5D1F4EA8CB22BB447D7EB8" ma:contentTypeVersion="12" ma:contentTypeDescription="Create a new document." ma:contentTypeScope="" ma:versionID="ac016ef9b2a0745b45cc14c5f578377b">
  <xsd:schema xmlns:xsd="http://www.w3.org/2001/XMLSchema" xmlns:xs="http://www.w3.org/2001/XMLSchema" xmlns:p="http://schemas.microsoft.com/office/2006/metadata/properties" xmlns:ns2="ab364829-4919-4250-a219-aa35f0f4dbf0" xmlns:ns3="36867089-0e66-4887-8f12-d9d978369158" targetNamespace="http://schemas.microsoft.com/office/2006/metadata/properties" ma:root="true" ma:fieldsID="46994e88d6055078b2ec595902bed41f" ns2:_="" ns3:_="">
    <xsd:import namespace="ab364829-4919-4250-a219-aa35f0f4dbf0"/>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4829-4919-4250-a219-aa35f0f4d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iO+PEv3ax2zArnvyZ3zaugrLJgg==">AMUW2mVhetITHUvXfuve1LuLbu7aIXHN20q9sqiF1/WHeQUgDlWtNP+rZZrKWdgS+I8Fd3ptZj+LH7mkSCOuqpUklCYmopQ6IzQCt8Qvc5XNzLswYvGRySU=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11565-52F1-4FFB-B8A5-141695F0F3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D8A151-66AB-4F00-A6F8-5646016F86BC}">
  <ds:schemaRefs>
    <ds:schemaRef ds:uri="http://schemas.microsoft.com/sharepoint/v3/contenttype/forms"/>
  </ds:schemaRefs>
</ds:datastoreItem>
</file>

<file path=customXml/itemProps3.xml><?xml version="1.0" encoding="utf-8"?>
<ds:datastoreItem xmlns:ds="http://schemas.openxmlformats.org/officeDocument/2006/customXml" ds:itemID="{005EAF15-B910-4CA0-ACC1-5A090F2B7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4829-4919-4250-a219-aa35f0f4dbf0"/>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EBF333C-58EF-4FB8-B1C6-4A913A7D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5181</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 NCC</dc:creator>
  <cp:lastModifiedBy>Jody Ernst</cp:lastModifiedBy>
  <cp:revision>2</cp:revision>
  <dcterms:created xsi:type="dcterms:W3CDTF">2025-10-28T20:34:00Z</dcterms:created>
  <dcterms:modified xsi:type="dcterms:W3CDTF">2025-10-28T20:34:00Z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0x01010057A77C2D3A5D1F4EA8CB22BB447D7EB8</vt:lpwstr>
  </property>
</Properties>
</file>